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19647" w14:textId="1A9C4A4F" w:rsidR="008F4BA5" w:rsidRDefault="008F4BA5" w:rsidP="008F4BA5">
      <w:pPr>
        <w:pStyle w:val="Header"/>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Start w:id="1" w:name="_Hlk149564515"/>
      <w:bookmarkEnd w:id="0"/>
      <w:r>
        <w:rPr>
          <w:rFonts w:asciiTheme="minorHAnsi" w:eastAsiaTheme="minorEastAsia" w:hAnsiTheme="minorHAnsi" w:cstheme="minorHAnsi"/>
          <w:bCs/>
          <w:noProof w:val="0"/>
          <w:sz w:val="24"/>
          <w:szCs w:val="24"/>
          <w:lang w:eastAsia="zh-CN"/>
        </w:rPr>
        <w:t>3GPP TSG-RAN WG4 Meeting # 112</w:t>
      </w:r>
      <w:r w:rsidR="007F0E14">
        <w:rPr>
          <w:rFonts w:asciiTheme="minorHAnsi" w:eastAsiaTheme="minorEastAsia" w:hAnsiTheme="minorHAnsi" w:cstheme="minorHAnsi" w:hint="eastAsia"/>
          <w:bCs/>
          <w:noProof w:val="0"/>
          <w:sz w:val="24"/>
          <w:szCs w:val="24"/>
          <w:lang w:eastAsia="zh-CN"/>
        </w:rPr>
        <w:t>bis</w:t>
      </w:r>
      <w:r>
        <w:rPr>
          <w:rFonts w:asciiTheme="minorHAnsi" w:eastAsiaTheme="minorEastAsia" w:hAnsiTheme="minorHAnsi" w:cstheme="minorHAnsi"/>
          <w:bCs/>
          <w:noProof w:val="0"/>
          <w:sz w:val="24"/>
          <w:szCs w:val="24"/>
          <w:lang w:eastAsia="zh-CN"/>
        </w:rPr>
        <w:tab/>
      </w:r>
      <w:r w:rsidR="00BF11B6" w:rsidRPr="00BF11B6">
        <w:rPr>
          <w:rFonts w:asciiTheme="minorHAnsi" w:eastAsiaTheme="minorEastAsia" w:hAnsiTheme="minorHAnsi" w:cstheme="minorHAnsi"/>
          <w:bCs/>
          <w:noProof w:val="0"/>
          <w:sz w:val="24"/>
          <w:szCs w:val="24"/>
          <w:lang w:eastAsia="zh-CN"/>
        </w:rPr>
        <w:t>R4-2414928</w:t>
      </w:r>
    </w:p>
    <w:p w14:paraId="557F18C7" w14:textId="31C77F0F" w:rsidR="008F4BA5" w:rsidRDefault="007F0E14" w:rsidP="008F4BA5">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7F0E14">
        <w:rPr>
          <w:rFonts w:asciiTheme="minorHAnsi" w:eastAsiaTheme="minorEastAsia" w:hAnsiTheme="minorHAnsi" w:cstheme="minorHAnsi"/>
          <w:bCs/>
          <w:noProof w:val="0"/>
          <w:sz w:val="24"/>
          <w:szCs w:val="24"/>
          <w:lang w:eastAsia="zh-CN"/>
        </w:rPr>
        <w:t xml:space="preserve">Hefei, China, Oct. 14 – Oct. 18, </w:t>
      </w:r>
      <w:r w:rsidR="008F4BA5">
        <w:rPr>
          <w:rFonts w:asciiTheme="minorHAnsi" w:eastAsiaTheme="minorEastAsia" w:hAnsiTheme="minorHAnsi" w:cstheme="minorHAnsi"/>
          <w:bCs/>
          <w:noProof w:val="0"/>
          <w:sz w:val="24"/>
          <w:szCs w:val="24"/>
          <w:lang w:eastAsia="zh-CN"/>
        </w:rPr>
        <w:t xml:space="preserve">2024 </w:t>
      </w:r>
      <w:bookmarkEnd w:id="1"/>
    </w:p>
    <w:p w14:paraId="597BC239" w14:textId="2FEE9E48" w:rsidR="00430613" w:rsidRDefault="00430613" w:rsidP="00430613">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C53E53">
        <w:rPr>
          <w:rFonts w:asciiTheme="minorHAnsi" w:eastAsiaTheme="minorEastAsia" w:hAnsiTheme="minorHAnsi" w:cstheme="minorHAnsi"/>
          <w:bCs/>
          <w:noProof w:val="0"/>
          <w:sz w:val="24"/>
          <w:szCs w:val="24"/>
          <w:lang w:eastAsia="zh-CN"/>
        </w:rPr>
        <w:t>Agenda Item:</w:t>
      </w:r>
      <w:r w:rsidR="00D1629D">
        <w:rPr>
          <w:rFonts w:asciiTheme="minorHAnsi" w:eastAsiaTheme="minorEastAsia" w:hAnsiTheme="minorHAnsi" w:cstheme="minorHAnsi"/>
          <w:bCs/>
          <w:noProof w:val="0"/>
          <w:sz w:val="24"/>
          <w:szCs w:val="24"/>
          <w:lang w:eastAsia="zh-CN"/>
        </w:rPr>
        <w:t xml:space="preserve"> </w:t>
      </w:r>
      <w:r w:rsidR="00D1629D">
        <w:rPr>
          <w:rFonts w:ascii="Calibri" w:hAnsi="Calibri"/>
          <w:sz w:val="22"/>
          <w:szCs w:val="22"/>
        </w:rPr>
        <w:t>6</w:t>
      </w:r>
      <w:r w:rsidR="00C53E53" w:rsidRPr="00C53E53">
        <w:rPr>
          <w:rFonts w:ascii="Calibri" w:hAnsi="Calibri"/>
          <w:sz w:val="22"/>
          <w:szCs w:val="22"/>
        </w:rPr>
        <w:t>.2</w:t>
      </w:r>
      <w:r w:rsidR="00D1629D">
        <w:rPr>
          <w:rFonts w:ascii="Calibri" w:hAnsi="Calibri"/>
          <w:sz w:val="22"/>
          <w:szCs w:val="22"/>
        </w:rPr>
        <w:t>4</w:t>
      </w:r>
      <w:r w:rsidR="00C53E53" w:rsidRPr="00C53E53">
        <w:rPr>
          <w:rFonts w:ascii="Calibri" w:hAnsi="Calibri"/>
          <w:sz w:val="22"/>
          <w:szCs w:val="22"/>
        </w:rPr>
        <w:t>.2</w:t>
      </w:r>
      <w:r w:rsidR="00D1629D">
        <w:rPr>
          <w:rFonts w:ascii="Calibri" w:hAnsi="Calibri"/>
          <w:sz w:val="22"/>
          <w:szCs w:val="22"/>
        </w:rPr>
        <w:t>.1</w:t>
      </w:r>
    </w:p>
    <w:p w14:paraId="2637226F" w14:textId="77777777" w:rsidR="00DA768D" w:rsidRPr="00BD5F11" w:rsidRDefault="00DA768D" w:rsidP="00DA768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2D10DD93" w:rsidR="00DA768D" w:rsidRPr="00782FF7" w:rsidRDefault="00DA768D" w:rsidP="00DA768D">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Title: Discussion</w:t>
      </w:r>
      <w:r w:rsidR="00782FF7" w:rsidRPr="00782FF7">
        <w:rPr>
          <w:rFonts w:asciiTheme="minorHAnsi" w:eastAsiaTheme="minorEastAsia" w:hAnsiTheme="minorHAnsi" w:cstheme="minorHAnsi"/>
          <w:bCs/>
          <w:noProof w:val="0"/>
          <w:sz w:val="24"/>
          <w:szCs w:val="24"/>
          <w:lang w:eastAsia="zh-CN"/>
        </w:rPr>
        <w:t xml:space="preserve"> on </w:t>
      </w:r>
      <w:r w:rsidR="00D1629D">
        <w:rPr>
          <w:rFonts w:asciiTheme="minorHAnsi" w:eastAsiaTheme="minorEastAsia" w:hAnsiTheme="minorHAnsi" w:cstheme="minorHAnsi" w:hint="eastAsia"/>
          <w:bCs/>
          <w:noProof w:val="0"/>
          <w:sz w:val="24"/>
          <w:szCs w:val="24"/>
          <w:lang w:eastAsia="zh-CN"/>
        </w:rPr>
        <w:t>mea</w:t>
      </w:r>
      <w:r w:rsidR="00D1629D">
        <w:rPr>
          <w:rFonts w:asciiTheme="minorHAnsi" w:eastAsiaTheme="minorEastAsia" w:hAnsiTheme="minorHAnsi" w:cstheme="minorHAnsi"/>
          <w:bCs/>
          <w:noProof w:val="0"/>
          <w:sz w:val="24"/>
          <w:szCs w:val="24"/>
          <w:lang w:eastAsia="zh-CN"/>
        </w:rPr>
        <w:t>surement enhancements for LTM</w:t>
      </w:r>
    </w:p>
    <w:p w14:paraId="032F9939" w14:textId="77777777" w:rsidR="0034111C" w:rsidRPr="00CD5E70" w:rsidRDefault="0034111C" w:rsidP="00C14120">
      <w:pPr>
        <w:pStyle w:val="Header"/>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Heading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2F17B627" w14:textId="3B4E15C9" w:rsidR="0021403C" w:rsidRPr="0021403C" w:rsidRDefault="00BC4C0A" w:rsidP="0021403C">
      <w:pPr>
        <w:rPr>
          <w:sz w:val="20"/>
          <w:szCs w:val="20"/>
          <w:lang w:val="en-GB"/>
        </w:rPr>
      </w:pPr>
      <w:r w:rsidRPr="0021403C">
        <w:rPr>
          <w:rFonts w:eastAsia="宋体" w:hint="eastAsia"/>
          <w:sz w:val="20"/>
          <w:szCs w:val="20"/>
        </w:rPr>
        <w:t>RAN</w:t>
      </w:r>
      <w:r w:rsidRPr="0021403C">
        <w:rPr>
          <w:rFonts w:eastAsia="宋体"/>
          <w:sz w:val="20"/>
          <w:szCs w:val="20"/>
        </w:rPr>
        <w:t>#10</w:t>
      </w:r>
      <w:r w:rsidR="0021403C" w:rsidRPr="0021403C">
        <w:rPr>
          <w:rFonts w:eastAsia="宋体"/>
          <w:sz w:val="20"/>
          <w:szCs w:val="20"/>
        </w:rPr>
        <w:t>5</w:t>
      </w:r>
      <w:r w:rsidRPr="0021403C">
        <w:rPr>
          <w:rFonts w:eastAsia="宋体"/>
          <w:sz w:val="20"/>
          <w:szCs w:val="20"/>
        </w:rPr>
        <w:t xml:space="preserve"> </w:t>
      </w:r>
      <w:r w:rsidRPr="0021403C">
        <w:rPr>
          <w:rFonts w:eastAsia="宋体" w:hint="eastAsia"/>
          <w:sz w:val="20"/>
          <w:szCs w:val="20"/>
        </w:rPr>
        <w:t>agr</w:t>
      </w:r>
      <w:r w:rsidRPr="0021403C">
        <w:rPr>
          <w:rFonts w:eastAsia="宋体"/>
          <w:sz w:val="20"/>
          <w:szCs w:val="20"/>
        </w:rPr>
        <w:t xml:space="preserve">eed on the revised WID “NR mobility enhancements Phase 4” [1]. </w:t>
      </w:r>
      <w:r w:rsidR="0021403C" w:rsidRPr="0021403C">
        <w:rPr>
          <w:rFonts w:hint="eastAsia"/>
          <w:sz w:val="20"/>
          <w:szCs w:val="20"/>
          <w:lang w:val="en-GB"/>
        </w:rPr>
        <w:t>A</w:t>
      </w:r>
      <w:r w:rsidR="0021403C" w:rsidRPr="0021403C">
        <w:rPr>
          <w:sz w:val="20"/>
          <w:szCs w:val="20"/>
          <w:lang w:val="en-GB"/>
        </w:rPr>
        <w:t>ccording to WID, RAN4 is supposed to define requirements for the following measurement enhancements:</w:t>
      </w:r>
    </w:p>
    <w:p w14:paraId="3BB3CF7C" w14:textId="77777777" w:rsidR="0021403C" w:rsidRPr="0021403C" w:rsidRDefault="0021403C" w:rsidP="0021403C">
      <w:pPr>
        <w:pStyle w:val="ListParagraph"/>
        <w:numPr>
          <w:ilvl w:val="0"/>
          <w:numId w:val="49"/>
        </w:numPr>
        <w:rPr>
          <w:sz w:val="20"/>
          <w:szCs w:val="20"/>
          <w:lang w:val="en-GB"/>
        </w:rPr>
      </w:pPr>
      <w:r w:rsidRPr="0021403C">
        <w:rPr>
          <w:sz w:val="20"/>
          <w:szCs w:val="20"/>
          <w:lang w:val="en-GB" w:eastAsia="zh-CN"/>
        </w:rPr>
        <w:t>Event triggered L1 report,</w:t>
      </w:r>
    </w:p>
    <w:p w14:paraId="7C2B8F4D" w14:textId="5F89FDF4" w:rsidR="0021403C" w:rsidRPr="0021403C" w:rsidRDefault="0021403C" w:rsidP="0021403C">
      <w:pPr>
        <w:pStyle w:val="ListParagraph"/>
        <w:numPr>
          <w:ilvl w:val="0"/>
          <w:numId w:val="49"/>
        </w:numPr>
        <w:rPr>
          <w:sz w:val="20"/>
          <w:szCs w:val="20"/>
          <w:lang w:val="en-GB"/>
        </w:rPr>
      </w:pPr>
      <w:r w:rsidRPr="0021403C">
        <w:rPr>
          <w:rFonts w:hint="eastAsia"/>
          <w:sz w:val="20"/>
          <w:szCs w:val="20"/>
          <w:lang w:val="en-GB" w:eastAsia="zh-CN"/>
        </w:rPr>
        <w:t>C</w:t>
      </w:r>
      <w:r w:rsidRPr="0021403C">
        <w:rPr>
          <w:sz w:val="20"/>
          <w:szCs w:val="20"/>
          <w:lang w:val="en-GB" w:eastAsia="zh-CN"/>
        </w:rPr>
        <w:t>SI-RS L1 measurements,</w:t>
      </w:r>
    </w:p>
    <w:p w14:paraId="2E257336" w14:textId="0D6099D0" w:rsidR="0021403C" w:rsidRPr="0021403C" w:rsidRDefault="0021403C" w:rsidP="0021403C">
      <w:pPr>
        <w:pStyle w:val="ListParagraph"/>
        <w:numPr>
          <w:ilvl w:val="0"/>
          <w:numId w:val="49"/>
        </w:numPr>
        <w:rPr>
          <w:sz w:val="20"/>
          <w:szCs w:val="20"/>
          <w:lang w:val="en-GB"/>
        </w:rPr>
      </w:pPr>
      <w:r w:rsidRPr="0021403C">
        <w:rPr>
          <w:sz w:val="20"/>
          <w:szCs w:val="20"/>
          <w:lang w:val="en-GB" w:eastAsia="zh-CN"/>
        </w:rPr>
        <w:t>CSI acquisition on candidate cell(s) based on CSI-RS before or during LTM cell switch.</w:t>
      </w:r>
    </w:p>
    <w:p w14:paraId="0608CEC5" w14:textId="7AE64536" w:rsidR="00357E4F" w:rsidRPr="009324DF" w:rsidRDefault="0021403C" w:rsidP="00357E4F">
      <w:pPr>
        <w:rPr>
          <w:sz w:val="20"/>
          <w:szCs w:val="20"/>
          <w:lang w:val="en-GB"/>
        </w:rPr>
      </w:pPr>
      <w:r w:rsidRPr="0021403C">
        <w:rPr>
          <w:sz w:val="20"/>
          <w:szCs w:val="20"/>
          <w:lang w:val="en-GB"/>
        </w:rPr>
        <w:t>In the next, we would like to provide our views on the above three parts one by one.</w:t>
      </w:r>
    </w:p>
    <w:p w14:paraId="2618E7F0" w14:textId="23DA31BA" w:rsidR="005575F9" w:rsidRDefault="00C51F3B" w:rsidP="00FB4AB0">
      <w:pPr>
        <w:pStyle w:val="Heading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7E749DBA" w14:textId="4F216D73" w:rsidR="00761FED" w:rsidRPr="0021403C" w:rsidRDefault="00761FED" w:rsidP="0021403C">
      <w:pPr>
        <w:pStyle w:val="Heading2"/>
        <w:rPr>
          <w:rFonts w:asciiTheme="minorHAnsi" w:hAnsiTheme="minorHAnsi" w:cstheme="minorHAnsi"/>
          <w:sz w:val="28"/>
          <w:szCs w:val="18"/>
        </w:rPr>
      </w:pPr>
      <w:bookmarkStart w:id="2" w:name="_Hlk142679663"/>
      <w:r w:rsidRPr="0021403C">
        <w:rPr>
          <w:rFonts w:asciiTheme="minorHAnsi" w:hAnsiTheme="minorHAnsi" w:cstheme="minorHAnsi"/>
          <w:sz w:val="28"/>
          <w:szCs w:val="18"/>
        </w:rPr>
        <w:t xml:space="preserve">2.1 Event triggered L1 </w:t>
      </w:r>
      <w:proofErr w:type="gramStart"/>
      <w:r w:rsidRPr="0021403C">
        <w:rPr>
          <w:rFonts w:asciiTheme="minorHAnsi" w:hAnsiTheme="minorHAnsi" w:cstheme="minorHAnsi"/>
          <w:sz w:val="28"/>
          <w:szCs w:val="18"/>
        </w:rPr>
        <w:t>report</w:t>
      </w:r>
      <w:proofErr w:type="gramEnd"/>
    </w:p>
    <w:p w14:paraId="7A92C898" w14:textId="4708765A" w:rsidR="00EE2B8C" w:rsidRDefault="005E4C04" w:rsidP="00943D78">
      <w:pPr>
        <w:pStyle w:val="Caption"/>
        <w:rPr>
          <w:b w:val="0"/>
          <w:bCs/>
        </w:rPr>
      </w:pPr>
      <w:r>
        <w:rPr>
          <w:b w:val="0"/>
          <w:bCs/>
        </w:rPr>
        <w:t>In legacy, c</w:t>
      </w:r>
      <w:r w:rsidRPr="005E4C04">
        <w:rPr>
          <w:b w:val="0"/>
          <w:bCs/>
        </w:rPr>
        <w:t xml:space="preserve">apabilities for Support of Event </w:t>
      </w:r>
      <w:r w:rsidR="00F46052">
        <w:rPr>
          <w:b w:val="0"/>
          <w:bCs/>
        </w:rPr>
        <w:t>Triggered</w:t>
      </w:r>
      <w:r w:rsidRPr="005E4C04">
        <w:rPr>
          <w:b w:val="0"/>
          <w:bCs/>
        </w:rPr>
        <w:t xml:space="preserve"> </w:t>
      </w:r>
      <w:r>
        <w:rPr>
          <w:b w:val="0"/>
          <w:bCs/>
        </w:rPr>
        <w:t xml:space="preserve">L3 measurement </w:t>
      </w:r>
      <w:r w:rsidRPr="005E4C04">
        <w:rPr>
          <w:b w:val="0"/>
          <w:bCs/>
        </w:rPr>
        <w:t>Reporting</w:t>
      </w:r>
      <w:r>
        <w:rPr>
          <w:b w:val="0"/>
          <w:bCs/>
        </w:rPr>
        <w:t xml:space="preserve"> had been specified in section 9.1.4. Similarly,</w:t>
      </w:r>
      <w:r w:rsidR="006E2674">
        <w:rPr>
          <w:b w:val="0"/>
          <w:bCs/>
        </w:rPr>
        <w:t xml:space="preserve"> for </w:t>
      </w:r>
      <w:r>
        <w:rPr>
          <w:b w:val="0"/>
          <w:bCs/>
        </w:rPr>
        <w:t xml:space="preserve">event </w:t>
      </w:r>
      <w:r w:rsidR="00F46052">
        <w:rPr>
          <w:b w:val="0"/>
          <w:bCs/>
        </w:rPr>
        <w:t>triggered</w:t>
      </w:r>
      <w:r>
        <w:rPr>
          <w:b w:val="0"/>
          <w:bCs/>
        </w:rPr>
        <w:t xml:space="preserve"> L1 measurement reporting</w:t>
      </w:r>
      <w:r w:rsidR="006E2674">
        <w:rPr>
          <w:b w:val="0"/>
          <w:bCs/>
        </w:rPr>
        <w:t xml:space="preserve">, the number of events supported </w:t>
      </w:r>
      <w:r>
        <w:rPr>
          <w:b w:val="0"/>
          <w:bCs/>
        </w:rPr>
        <w:t>shall be defined</w:t>
      </w:r>
      <w:r w:rsidR="006E2674">
        <w:rPr>
          <w:b w:val="0"/>
          <w:bCs/>
        </w:rPr>
        <w:t xml:space="preserve"> too</w:t>
      </w:r>
      <w:r>
        <w:rPr>
          <w:b w:val="0"/>
          <w:bCs/>
        </w:rPr>
        <w:t xml:space="preserve">. </w:t>
      </w:r>
      <w:r w:rsidR="006E2674">
        <w:rPr>
          <w:b w:val="0"/>
          <w:bCs/>
        </w:rPr>
        <w:t xml:space="preserve">Table </w:t>
      </w:r>
      <w:r w:rsidR="006E2674" w:rsidRPr="006E2674">
        <w:rPr>
          <w:b w:val="0"/>
          <w:bCs/>
        </w:rPr>
        <w:t>9.1.4.2-1</w:t>
      </w:r>
      <w:r w:rsidR="006E2674">
        <w:rPr>
          <w:b w:val="0"/>
          <w:bCs/>
        </w:rPr>
        <w:t xml:space="preserve"> is copied here for information. </w:t>
      </w:r>
    </w:p>
    <w:p w14:paraId="3B19636E" w14:textId="7B36E66C" w:rsidR="00EE2B8C" w:rsidRPr="00943D78" w:rsidRDefault="00EE2B8C" w:rsidP="00EE2B8C">
      <w:pPr>
        <w:pStyle w:val="TH"/>
        <w:rPr>
          <w:sz w:val="18"/>
          <w:szCs w:val="20"/>
        </w:rPr>
      </w:pPr>
      <w:r>
        <w:rPr>
          <w:sz w:val="18"/>
          <w:szCs w:val="20"/>
        </w:rPr>
        <w:lastRenderedPageBreak/>
        <w:t xml:space="preserve">38.133 </w:t>
      </w:r>
      <w:r w:rsidRPr="00943D78">
        <w:rPr>
          <w:sz w:val="18"/>
          <w:szCs w:val="20"/>
        </w:rPr>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5"/>
        <w:gridCol w:w="992"/>
        <w:gridCol w:w="4094"/>
      </w:tblGrid>
      <w:tr w:rsidR="00EE2B8C" w:rsidRPr="009C5807" w14:paraId="7198748A" w14:textId="77777777" w:rsidTr="007A204E">
        <w:trPr>
          <w:cantSplit/>
          <w:jc w:val="center"/>
        </w:trPr>
        <w:tc>
          <w:tcPr>
            <w:tcW w:w="4395" w:type="dxa"/>
          </w:tcPr>
          <w:p w14:paraId="5808357F" w14:textId="77777777" w:rsidR="00EE2B8C" w:rsidRPr="00943D78" w:rsidRDefault="00EE2B8C" w:rsidP="007A204E">
            <w:pPr>
              <w:pStyle w:val="TAH"/>
              <w:rPr>
                <w:rFonts w:cs="Arial"/>
                <w:sz w:val="16"/>
                <w:szCs w:val="18"/>
              </w:rPr>
            </w:pPr>
            <w:r w:rsidRPr="00943D78">
              <w:rPr>
                <w:rFonts w:cs="v4.2.0"/>
                <w:sz w:val="16"/>
                <w:szCs w:val="18"/>
              </w:rPr>
              <w:lastRenderedPageBreak/>
              <w:t>Measurement category</w:t>
            </w:r>
          </w:p>
        </w:tc>
        <w:tc>
          <w:tcPr>
            <w:tcW w:w="992" w:type="dxa"/>
          </w:tcPr>
          <w:p w14:paraId="4DF92E5D" w14:textId="77777777" w:rsidR="00EE2B8C" w:rsidRPr="00943D78" w:rsidRDefault="00EE2B8C" w:rsidP="007A204E">
            <w:pPr>
              <w:pStyle w:val="TAH"/>
              <w:rPr>
                <w:rFonts w:cs="Arial"/>
                <w:sz w:val="16"/>
                <w:szCs w:val="18"/>
              </w:rPr>
            </w:pPr>
            <w:proofErr w:type="spellStart"/>
            <w:r w:rsidRPr="00943D78">
              <w:rPr>
                <w:rFonts w:cs="v4.2.0"/>
                <w:sz w:val="16"/>
                <w:szCs w:val="18"/>
              </w:rPr>
              <w:t>E</w:t>
            </w:r>
            <w:r w:rsidRPr="00943D78">
              <w:rPr>
                <w:rFonts w:cs="v4.2.0"/>
                <w:sz w:val="16"/>
                <w:szCs w:val="18"/>
                <w:vertAlign w:val="subscript"/>
              </w:rPr>
              <w:t>cat</w:t>
            </w:r>
            <w:proofErr w:type="spellEnd"/>
          </w:p>
        </w:tc>
        <w:tc>
          <w:tcPr>
            <w:tcW w:w="4094" w:type="dxa"/>
          </w:tcPr>
          <w:p w14:paraId="6B748ED5" w14:textId="77777777" w:rsidR="00EE2B8C" w:rsidRPr="00943D78" w:rsidRDefault="00EE2B8C" w:rsidP="007A204E">
            <w:pPr>
              <w:pStyle w:val="TAH"/>
              <w:rPr>
                <w:rFonts w:cs="Arial"/>
                <w:sz w:val="16"/>
                <w:szCs w:val="18"/>
              </w:rPr>
            </w:pPr>
            <w:r w:rsidRPr="00943D78">
              <w:rPr>
                <w:rFonts w:cs="v4.2.0"/>
                <w:sz w:val="16"/>
                <w:szCs w:val="18"/>
              </w:rPr>
              <w:t>Note</w:t>
            </w:r>
          </w:p>
        </w:tc>
      </w:tr>
      <w:tr w:rsidR="00EE2B8C" w:rsidRPr="009C5807" w14:paraId="1F596FB2" w14:textId="77777777" w:rsidTr="007A204E">
        <w:trPr>
          <w:cantSplit/>
          <w:jc w:val="center"/>
        </w:trPr>
        <w:tc>
          <w:tcPr>
            <w:tcW w:w="4395" w:type="dxa"/>
          </w:tcPr>
          <w:p w14:paraId="00BBD962" w14:textId="77777777" w:rsidR="00EE2B8C" w:rsidRPr="00943D78" w:rsidRDefault="00EE2B8C" w:rsidP="007A204E">
            <w:pPr>
              <w:pStyle w:val="TAL"/>
              <w:rPr>
                <w:rFonts w:cs="Arial"/>
                <w:sz w:val="16"/>
                <w:szCs w:val="18"/>
              </w:rPr>
            </w:pPr>
            <w:r w:rsidRPr="00943D78">
              <w:rPr>
                <w:rFonts w:cs="Arial"/>
                <w:sz w:val="16"/>
                <w:szCs w:val="18"/>
              </w:rPr>
              <w:t xml:space="preserve">Intra-frequency </w:t>
            </w:r>
            <w:r w:rsidRPr="00943D78">
              <w:rPr>
                <w:rFonts w:cs="Arial"/>
                <w:sz w:val="16"/>
                <w:szCs w:val="18"/>
                <w:vertAlign w:val="superscript"/>
              </w:rPr>
              <w:t>Note 1,2,3,4,5</w:t>
            </w:r>
          </w:p>
        </w:tc>
        <w:tc>
          <w:tcPr>
            <w:tcW w:w="992" w:type="dxa"/>
          </w:tcPr>
          <w:p w14:paraId="418F32D5" w14:textId="77777777" w:rsidR="00EE2B8C" w:rsidRPr="00943D78" w:rsidRDefault="00EE2B8C" w:rsidP="007A204E">
            <w:pPr>
              <w:pStyle w:val="TAC"/>
              <w:rPr>
                <w:rFonts w:cs="Arial"/>
                <w:sz w:val="16"/>
                <w:szCs w:val="18"/>
              </w:rPr>
            </w:pPr>
            <w:r w:rsidRPr="00943D78">
              <w:rPr>
                <w:rFonts w:cs="Arial"/>
                <w:sz w:val="16"/>
                <w:szCs w:val="18"/>
              </w:rPr>
              <w:t>9</w:t>
            </w:r>
          </w:p>
        </w:tc>
        <w:tc>
          <w:tcPr>
            <w:tcW w:w="4094" w:type="dxa"/>
          </w:tcPr>
          <w:p w14:paraId="2D9DF1FE" w14:textId="77777777" w:rsidR="00EE2B8C" w:rsidRPr="00943D78" w:rsidRDefault="00EE2B8C" w:rsidP="007A204E">
            <w:pPr>
              <w:pStyle w:val="TAL"/>
              <w:rPr>
                <w:rFonts w:cs="Arial"/>
                <w:sz w:val="16"/>
                <w:szCs w:val="18"/>
              </w:rPr>
            </w:pPr>
            <w:r w:rsidRPr="00943D78">
              <w:rPr>
                <w:sz w:val="16"/>
                <w:szCs w:val="18"/>
              </w:rPr>
              <w:t>Events for any one or a combination of intra-frequency SS-RSRP, SS-RSRQ, SS-</w:t>
            </w:r>
            <w:proofErr w:type="gramStart"/>
            <w:r w:rsidRPr="00943D78">
              <w:rPr>
                <w:sz w:val="16"/>
                <w:szCs w:val="18"/>
              </w:rPr>
              <w:t>SINR,  CSI</w:t>
            </w:r>
            <w:proofErr w:type="gramEnd"/>
            <w:r w:rsidRPr="00943D78">
              <w:rPr>
                <w:sz w:val="16"/>
                <w:szCs w:val="18"/>
              </w:rPr>
              <w:t>-RSRP, CSI-RSRQ, and CSI-SINR for NG-RAN intra-frequency cells</w:t>
            </w:r>
          </w:p>
        </w:tc>
      </w:tr>
      <w:tr w:rsidR="00540379" w:rsidRPr="009C5807" w14:paraId="344F19F6" w14:textId="77777777" w:rsidTr="007A204E">
        <w:trPr>
          <w:cantSplit/>
          <w:jc w:val="center"/>
        </w:trPr>
        <w:tc>
          <w:tcPr>
            <w:tcW w:w="4395" w:type="dxa"/>
          </w:tcPr>
          <w:p w14:paraId="4BC9F0DF" w14:textId="10B1A676" w:rsidR="00540379" w:rsidRPr="00943D78" w:rsidRDefault="00540379" w:rsidP="007A204E">
            <w:pPr>
              <w:pStyle w:val="TAL"/>
              <w:rPr>
                <w:rFonts w:cs="Arial"/>
                <w:sz w:val="16"/>
                <w:szCs w:val="18"/>
              </w:rPr>
            </w:pPr>
            <w:r w:rsidRPr="00943D78">
              <w:rPr>
                <w:rFonts w:cs="Arial"/>
                <w:sz w:val="16"/>
                <w:szCs w:val="18"/>
              </w:rPr>
              <w:t>Inter-frequency</w:t>
            </w:r>
            <w:r w:rsidRPr="00943D78">
              <w:rPr>
                <w:rFonts w:cs="Arial"/>
                <w:sz w:val="16"/>
                <w:szCs w:val="18"/>
                <w:vertAlign w:val="superscript"/>
              </w:rPr>
              <w:t xml:space="preserve"> Note 2,3,4,5</w:t>
            </w:r>
          </w:p>
        </w:tc>
        <w:tc>
          <w:tcPr>
            <w:tcW w:w="992" w:type="dxa"/>
          </w:tcPr>
          <w:p w14:paraId="1D2A7647" w14:textId="0A4BB60B" w:rsidR="00540379" w:rsidRPr="00943D78" w:rsidRDefault="00540379" w:rsidP="007A204E">
            <w:pPr>
              <w:pStyle w:val="TAC"/>
              <w:rPr>
                <w:rFonts w:cs="Arial"/>
                <w:sz w:val="16"/>
                <w:szCs w:val="18"/>
              </w:rPr>
            </w:pPr>
            <w:r w:rsidRPr="00943D78">
              <w:rPr>
                <w:rFonts w:cs="Arial"/>
                <w:sz w:val="16"/>
                <w:szCs w:val="18"/>
              </w:rPr>
              <w:t>10</w:t>
            </w:r>
          </w:p>
        </w:tc>
        <w:tc>
          <w:tcPr>
            <w:tcW w:w="4094" w:type="dxa"/>
          </w:tcPr>
          <w:p w14:paraId="01083E6A" w14:textId="159367D1" w:rsidR="00540379" w:rsidRPr="00943D78" w:rsidRDefault="00540379" w:rsidP="007A204E">
            <w:pPr>
              <w:pStyle w:val="TAL"/>
              <w:rPr>
                <w:sz w:val="16"/>
                <w:szCs w:val="18"/>
              </w:rPr>
            </w:pPr>
            <w:r w:rsidRPr="00943D78">
              <w:rPr>
                <w:sz w:val="16"/>
                <w:szCs w:val="18"/>
              </w:rPr>
              <w:t>Events for any one or a combination of inter-frequency SS-RSRP, SS-RSRQ, SS-SINR</w:t>
            </w:r>
            <w:r w:rsidRPr="00943D78">
              <w:rPr>
                <w:rFonts w:asciiTheme="minorEastAsia" w:hAnsiTheme="minorEastAsia" w:hint="eastAsia"/>
                <w:sz w:val="16"/>
                <w:szCs w:val="18"/>
              </w:rPr>
              <w:t>,</w:t>
            </w:r>
            <w:r w:rsidRPr="00943D78">
              <w:rPr>
                <w:sz w:val="16"/>
                <w:szCs w:val="18"/>
              </w:rPr>
              <w:t xml:space="preserve"> </w:t>
            </w:r>
            <w:r w:rsidRPr="00943D78">
              <w:rPr>
                <w:rFonts w:cs="Arial"/>
                <w:sz w:val="16"/>
                <w:szCs w:val="18"/>
              </w:rPr>
              <w:t>CSI-RSRP, CSI-RSRQ, and CSI-SINR</w:t>
            </w:r>
            <w:r w:rsidRPr="00943D78">
              <w:rPr>
                <w:sz w:val="16"/>
                <w:szCs w:val="18"/>
              </w:rPr>
              <w:t xml:space="preserve"> for NG-RAN inter-frequency cells</w:t>
            </w:r>
          </w:p>
        </w:tc>
      </w:tr>
      <w:tr w:rsidR="00540379" w:rsidRPr="009C5807" w14:paraId="77F7D734" w14:textId="77777777" w:rsidTr="007A204E">
        <w:trPr>
          <w:cantSplit/>
          <w:jc w:val="center"/>
        </w:trPr>
        <w:tc>
          <w:tcPr>
            <w:tcW w:w="4395" w:type="dxa"/>
          </w:tcPr>
          <w:p w14:paraId="39ED0C08" w14:textId="1E9C3CBB" w:rsidR="00540379" w:rsidRDefault="00540379" w:rsidP="007A204E">
            <w:pPr>
              <w:pStyle w:val="TAL"/>
              <w:rPr>
                <w:rFonts w:cs="Arial"/>
                <w:sz w:val="16"/>
                <w:szCs w:val="18"/>
              </w:rPr>
            </w:pPr>
            <w:r w:rsidRPr="00943D78">
              <w:rPr>
                <w:rFonts w:cs="Arial"/>
                <w:sz w:val="16"/>
                <w:szCs w:val="18"/>
                <w:lang w:val="sv-SE"/>
              </w:rPr>
              <w:t>Inter-RAT (E-UTRA FDD, E-UTRA TDD)</w:t>
            </w:r>
            <w:r w:rsidRPr="00943D78">
              <w:rPr>
                <w:rFonts w:cs="Arial"/>
                <w:sz w:val="16"/>
                <w:szCs w:val="18"/>
                <w:vertAlign w:val="superscript"/>
                <w:lang w:val="sv-SE"/>
              </w:rPr>
              <w:t xml:space="preserve"> Note 2,4,5</w:t>
            </w:r>
          </w:p>
        </w:tc>
        <w:tc>
          <w:tcPr>
            <w:tcW w:w="992" w:type="dxa"/>
          </w:tcPr>
          <w:p w14:paraId="55F3575C" w14:textId="6AD29E95" w:rsidR="00540379" w:rsidRPr="00943D78" w:rsidRDefault="00540379" w:rsidP="007A204E">
            <w:pPr>
              <w:pStyle w:val="TAC"/>
              <w:rPr>
                <w:rFonts w:cs="Arial"/>
                <w:sz w:val="16"/>
                <w:szCs w:val="18"/>
              </w:rPr>
            </w:pPr>
            <w:r w:rsidRPr="00943D78">
              <w:rPr>
                <w:rFonts w:cs="Arial"/>
                <w:sz w:val="16"/>
                <w:szCs w:val="18"/>
                <w:lang w:val="sv-SE"/>
              </w:rPr>
              <w:t>10</w:t>
            </w:r>
          </w:p>
        </w:tc>
        <w:tc>
          <w:tcPr>
            <w:tcW w:w="4094" w:type="dxa"/>
          </w:tcPr>
          <w:p w14:paraId="736B570F" w14:textId="2D1AB35D" w:rsidR="00540379" w:rsidRPr="00943D78" w:rsidRDefault="00540379" w:rsidP="007A204E">
            <w:pPr>
              <w:pStyle w:val="TAL"/>
              <w:rPr>
                <w:sz w:val="16"/>
                <w:szCs w:val="18"/>
              </w:rPr>
            </w:pPr>
            <w:r w:rsidRPr="00943D78">
              <w:rPr>
                <w:rFonts w:cs="Arial"/>
                <w:sz w:val="16"/>
                <w:szCs w:val="18"/>
              </w:rPr>
              <w:t xml:space="preserve">Only applicable for UE with this (inter-RAT) capability. These reporting criteria apply for any E-UTRA </w:t>
            </w:r>
            <w:r w:rsidRPr="00943D78">
              <w:rPr>
                <w:sz w:val="16"/>
                <w:szCs w:val="18"/>
              </w:rPr>
              <w:t xml:space="preserve">carrier frequencies other than the carrier frequency of the E-UTRA </w:t>
            </w:r>
            <w:proofErr w:type="spellStart"/>
            <w:r w:rsidRPr="00943D78">
              <w:rPr>
                <w:sz w:val="16"/>
                <w:szCs w:val="18"/>
              </w:rPr>
              <w:t>PSCell</w:t>
            </w:r>
            <w:proofErr w:type="spellEnd"/>
            <w:r w:rsidRPr="00943D78">
              <w:rPr>
                <w:rFonts w:cs="Arial"/>
                <w:sz w:val="16"/>
                <w:szCs w:val="18"/>
              </w:rPr>
              <w:t xml:space="preserve"> or E-UTRA </w:t>
            </w:r>
            <w:proofErr w:type="spellStart"/>
            <w:r w:rsidRPr="00943D78">
              <w:rPr>
                <w:rFonts w:cs="Arial"/>
                <w:sz w:val="16"/>
                <w:szCs w:val="18"/>
              </w:rPr>
              <w:t>SCell</w:t>
            </w:r>
            <w:proofErr w:type="spellEnd"/>
            <w:r w:rsidRPr="00943D78">
              <w:rPr>
                <w:rFonts w:cs="Arial"/>
                <w:sz w:val="16"/>
                <w:szCs w:val="18"/>
              </w:rPr>
              <w:t>.</w:t>
            </w:r>
          </w:p>
        </w:tc>
      </w:tr>
      <w:tr w:rsidR="00540379" w:rsidRPr="009C5807" w14:paraId="108316ED" w14:textId="77777777" w:rsidTr="007A204E">
        <w:trPr>
          <w:cantSplit/>
          <w:jc w:val="center"/>
        </w:trPr>
        <w:tc>
          <w:tcPr>
            <w:tcW w:w="4395" w:type="dxa"/>
          </w:tcPr>
          <w:p w14:paraId="0F7BFAC0" w14:textId="1A3DE286" w:rsidR="00540379" w:rsidRDefault="00540379" w:rsidP="007A204E">
            <w:pPr>
              <w:pStyle w:val="TAL"/>
              <w:rPr>
                <w:rFonts w:cs="Arial"/>
                <w:sz w:val="16"/>
                <w:szCs w:val="18"/>
              </w:rPr>
            </w:pPr>
            <w:r w:rsidRPr="00943D78">
              <w:rPr>
                <w:rFonts w:cs="Arial"/>
                <w:sz w:val="16"/>
                <w:szCs w:val="18"/>
                <w:lang w:val="sv-SE"/>
              </w:rPr>
              <w:t>Inter-RAT (E-UTRA FDD, E-UTRA TDD) RSTD</w:t>
            </w:r>
            <w:r w:rsidRPr="00943D78">
              <w:rPr>
                <w:rFonts w:cs="Arial"/>
                <w:sz w:val="16"/>
                <w:szCs w:val="18"/>
                <w:vertAlign w:val="superscript"/>
                <w:lang w:val="sv-SE"/>
              </w:rPr>
              <w:t xml:space="preserve"> Note 2,4,5</w:t>
            </w:r>
          </w:p>
        </w:tc>
        <w:tc>
          <w:tcPr>
            <w:tcW w:w="992" w:type="dxa"/>
          </w:tcPr>
          <w:p w14:paraId="224F5C03" w14:textId="5327F855" w:rsidR="00540379" w:rsidRPr="00943D78" w:rsidRDefault="00540379" w:rsidP="007A204E">
            <w:pPr>
              <w:pStyle w:val="TAC"/>
              <w:rPr>
                <w:rFonts w:cs="Arial"/>
                <w:sz w:val="16"/>
                <w:szCs w:val="18"/>
              </w:rPr>
            </w:pPr>
            <w:r w:rsidRPr="00943D78">
              <w:rPr>
                <w:rFonts w:cs="Arial"/>
                <w:sz w:val="16"/>
                <w:szCs w:val="18"/>
                <w:lang w:val="sv-SE"/>
              </w:rPr>
              <w:t>1</w:t>
            </w:r>
          </w:p>
        </w:tc>
        <w:tc>
          <w:tcPr>
            <w:tcW w:w="4094" w:type="dxa"/>
          </w:tcPr>
          <w:p w14:paraId="175F15EB" w14:textId="77777777" w:rsidR="00540379" w:rsidRPr="00943D78" w:rsidRDefault="00540379" w:rsidP="007A204E">
            <w:pPr>
              <w:pStyle w:val="TAL"/>
              <w:rPr>
                <w:rFonts w:cs="Arial"/>
                <w:sz w:val="16"/>
                <w:szCs w:val="18"/>
              </w:rPr>
            </w:pPr>
            <w:r w:rsidRPr="00943D78">
              <w:rPr>
                <w:rFonts w:cs="Arial"/>
                <w:sz w:val="16"/>
                <w:szCs w:val="18"/>
              </w:rPr>
              <w:t>Inter-RAT RSTD measurement reporting for UE supporting OTDOA; 1 report capable of minimum 16 inter-RAT cell measurements.</w:t>
            </w:r>
          </w:p>
          <w:p w14:paraId="5989A4C6" w14:textId="35D8A267" w:rsidR="00540379" w:rsidRPr="00943D78" w:rsidRDefault="00540379" w:rsidP="007A204E">
            <w:pPr>
              <w:pStyle w:val="TAL"/>
              <w:rPr>
                <w:sz w:val="16"/>
                <w:szCs w:val="18"/>
              </w:rPr>
            </w:pPr>
            <w:r w:rsidRPr="00943D78">
              <w:rPr>
                <w:rFonts w:cs="Arial"/>
                <w:sz w:val="16"/>
                <w:szCs w:val="18"/>
              </w:rPr>
              <w:t xml:space="preserve">Only applicable for UE with this (inter-RAT RSTD via LPP [22]) capability. These reporting criteria apply for any E-UTRA </w:t>
            </w:r>
            <w:r w:rsidRPr="00943D78">
              <w:rPr>
                <w:sz w:val="16"/>
                <w:szCs w:val="18"/>
              </w:rPr>
              <w:t xml:space="preserve">carrier frequencies other than the carrier frequency of the E-UTRA </w:t>
            </w:r>
            <w:proofErr w:type="spellStart"/>
            <w:r w:rsidRPr="00943D78">
              <w:rPr>
                <w:sz w:val="16"/>
                <w:szCs w:val="18"/>
              </w:rPr>
              <w:t>PSCell</w:t>
            </w:r>
            <w:proofErr w:type="spellEnd"/>
            <w:r w:rsidRPr="00943D78">
              <w:rPr>
                <w:rFonts w:cs="Arial"/>
                <w:sz w:val="16"/>
                <w:szCs w:val="18"/>
              </w:rPr>
              <w:t xml:space="preserve"> or E-UTRA </w:t>
            </w:r>
            <w:proofErr w:type="spellStart"/>
            <w:r w:rsidRPr="00943D78">
              <w:rPr>
                <w:rFonts w:cs="Arial"/>
                <w:sz w:val="16"/>
                <w:szCs w:val="18"/>
              </w:rPr>
              <w:t>SCell</w:t>
            </w:r>
            <w:proofErr w:type="spellEnd"/>
            <w:r w:rsidRPr="00943D78">
              <w:rPr>
                <w:rFonts w:cs="Arial"/>
                <w:sz w:val="16"/>
                <w:szCs w:val="18"/>
              </w:rPr>
              <w:t>.</w:t>
            </w:r>
          </w:p>
        </w:tc>
      </w:tr>
      <w:tr w:rsidR="00540379" w:rsidRPr="009C5807" w14:paraId="645D475D" w14:textId="77777777" w:rsidTr="007A204E">
        <w:trPr>
          <w:cantSplit/>
          <w:jc w:val="center"/>
        </w:trPr>
        <w:tc>
          <w:tcPr>
            <w:tcW w:w="4395" w:type="dxa"/>
          </w:tcPr>
          <w:p w14:paraId="03E140E7" w14:textId="38CB1058" w:rsidR="00540379" w:rsidRDefault="00540379" w:rsidP="007A204E">
            <w:pPr>
              <w:pStyle w:val="TAL"/>
              <w:rPr>
                <w:rFonts w:cs="Arial"/>
                <w:sz w:val="16"/>
                <w:szCs w:val="18"/>
              </w:rPr>
            </w:pPr>
            <w:r w:rsidRPr="00943D78">
              <w:rPr>
                <w:rFonts w:cs="Arial"/>
                <w:sz w:val="16"/>
                <w:szCs w:val="18"/>
              </w:rPr>
              <w:t>Inter-RAT (E-UTRA FDD, E-UTRA TDD) RSRP and RSRQ measurements for E-CID</w:t>
            </w:r>
            <w:r w:rsidRPr="00943D78">
              <w:rPr>
                <w:rFonts w:cs="Arial"/>
                <w:sz w:val="16"/>
                <w:szCs w:val="18"/>
                <w:vertAlign w:val="superscript"/>
              </w:rPr>
              <w:t xml:space="preserve"> Note 2,4,5</w:t>
            </w:r>
          </w:p>
        </w:tc>
        <w:tc>
          <w:tcPr>
            <w:tcW w:w="992" w:type="dxa"/>
          </w:tcPr>
          <w:p w14:paraId="73839FB4" w14:textId="613ECBDF" w:rsidR="00540379" w:rsidRPr="00943D78" w:rsidRDefault="00540379" w:rsidP="007A204E">
            <w:pPr>
              <w:pStyle w:val="TAC"/>
              <w:rPr>
                <w:rFonts w:cs="Arial"/>
                <w:sz w:val="16"/>
                <w:szCs w:val="18"/>
              </w:rPr>
            </w:pPr>
            <w:r w:rsidRPr="00943D78">
              <w:rPr>
                <w:rFonts w:cs="Arial"/>
                <w:sz w:val="16"/>
                <w:szCs w:val="18"/>
              </w:rPr>
              <w:t>1</w:t>
            </w:r>
          </w:p>
        </w:tc>
        <w:tc>
          <w:tcPr>
            <w:tcW w:w="4094" w:type="dxa"/>
          </w:tcPr>
          <w:p w14:paraId="1B92A8AA" w14:textId="412003ED" w:rsidR="00540379" w:rsidRPr="00943D78" w:rsidRDefault="00540379" w:rsidP="007A204E">
            <w:pPr>
              <w:pStyle w:val="TAL"/>
              <w:rPr>
                <w:sz w:val="16"/>
                <w:szCs w:val="18"/>
              </w:rPr>
            </w:pPr>
            <w:r w:rsidRPr="00943D78">
              <w:rPr>
                <w:rFonts w:cs="Arial"/>
                <w:sz w:val="16"/>
                <w:szCs w:val="18"/>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943D78">
              <w:rPr>
                <w:sz w:val="16"/>
                <w:szCs w:val="18"/>
              </w:rPr>
              <w:t xml:space="preserve">carrier frequencies other than the carrier frequency of the E-UTRA </w:t>
            </w:r>
            <w:proofErr w:type="spellStart"/>
            <w:r w:rsidRPr="00943D78">
              <w:rPr>
                <w:sz w:val="16"/>
                <w:szCs w:val="18"/>
              </w:rPr>
              <w:t>PSCell</w:t>
            </w:r>
            <w:proofErr w:type="spellEnd"/>
            <w:r w:rsidRPr="00943D78">
              <w:rPr>
                <w:rFonts w:cs="Arial"/>
                <w:sz w:val="16"/>
                <w:szCs w:val="18"/>
              </w:rPr>
              <w:t xml:space="preserve"> or E-UTRA </w:t>
            </w:r>
            <w:proofErr w:type="spellStart"/>
            <w:r w:rsidRPr="00943D78">
              <w:rPr>
                <w:rFonts w:cs="Arial"/>
                <w:sz w:val="16"/>
                <w:szCs w:val="18"/>
              </w:rPr>
              <w:t>SCell</w:t>
            </w:r>
            <w:proofErr w:type="spellEnd"/>
            <w:r w:rsidRPr="00943D78">
              <w:rPr>
                <w:rFonts w:cs="Arial"/>
                <w:sz w:val="16"/>
                <w:szCs w:val="18"/>
              </w:rPr>
              <w:t>.</w:t>
            </w:r>
          </w:p>
        </w:tc>
      </w:tr>
      <w:tr w:rsidR="00540379" w:rsidRPr="009C5807" w14:paraId="5137EED8" w14:textId="77777777" w:rsidTr="007A204E">
        <w:trPr>
          <w:cantSplit/>
          <w:jc w:val="center"/>
        </w:trPr>
        <w:tc>
          <w:tcPr>
            <w:tcW w:w="4395" w:type="dxa"/>
          </w:tcPr>
          <w:p w14:paraId="451ED203" w14:textId="2ABBEEEE" w:rsidR="00540379" w:rsidRPr="00943D78" w:rsidRDefault="00540379" w:rsidP="007A204E">
            <w:pPr>
              <w:pStyle w:val="TAL"/>
              <w:rPr>
                <w:rFonts w:cs="Arial"/>
                <w:sz w:val="16"/>
                <w:szCs w:val="18"/>
              </w:rPr>
            </w:pPr>
            <w:r w:rsidRPr="00943D78">
              <w:rPr>
                <w:sz w:val="16"/>
                <w:szCs w:val="18"/>
              </w:rPr>
              <w:t>Intra-frequency RSSI and channel occupancy measurements with CCA</w:t>
            </w:r>
            <w:r w:rsidRPr="00943D78">
              <w:rPr>
                <w:sz w:val="16"/>
                <w:szCs w:val="18"/>
                <w:vertAlign w:val="superscript"/>
              </w:rPr>
              <w:t xml:space="preserve"> Note 1,2,3</w:t>
            </w:r>
          </w:p>
        </w:tc>
        <w:tc>
          <w:tcPr>
            <w:tcW w:w="992" w:type="dxa"/>
          </w:tcPr>
          <w:p w14:paraId="4A6B8878" w14:textId="0BE5010C" w:rsidR="00540379" w:rsidRPr="00943D78" w:rsidRDefault="00540379" w:rsidP="007A204E">
            <w:pPr>
              <w:pStyle w:val="TAC"/>
              <w:rPr>
                <w:rFonts w:cs="Arial"/>
                <w:sz w:val="16"/>
                <w:szCs w:val="18"/>
              </w:rPr>
            </w:pPr>
            <w:r w:rsidRPr="00943D78">
              <w:rPr>
                <w:sz w:val="16"/>
                <w:szCs w:val="18"/>
                <w:lang w:eastAsia="zh-CN"/>
              </w:rPr>
              <w:t>1</w:t>
            </w:r>
          </w:p>
        </w:tc>
        <w:tc>
          <w:tcPr>
            <w:tcW w:w="4094" w:type="dxa"/>
          </w:tcPr>
          <w:p w14:paraId="1A5F3318" w14:textId="3E6B48B1" w:rsidR="00540379" w:rsidRPr="00943D78" w:rsidRDefault="00540379" w:rsidP="007A204E">
            <w:pPr>
              <w:pStyle w:val="TAL"/>
              <w:rPr>
                <w:rFonts w:cs="Arial"/>
                <w:sz w:val="16"/>
                <w:szCs w:val="18"/>
              </w:rPr>
            </w:pPr>
            <w:r w:rsidRPr="00943D78">
              <w:rPr>
                <w:sz w:val="16"/>
                <w:szCs w:val="18"/>
              </w:rPr>
              <w:t xml:space="preserve">One report capable of one RSSI and one channel occupancy measurements over a channel [TS 37.213] with CCA. Applicable for UE capable of performing and reporting RSSI and channel occupancy on carrier frequencies under CCA. </w:t>
            </w:r>
          </w:p>
        </w:tc>
      </w:tr>
      <w:tr w:rsidR="00540379" w:rsidRPr="009C5807" w14:paraId="21F747AE" w14:textId="77777777" w:rsidTr="007A204E">
        <w:trPr>
          <w:cantSplit/>
          <w:jc w:val="center"/>
        </w:trPr>
        <w:tc>
          <w:tcPr>
            <w:tcW w:w="4395" w:type="dxa"/>
          </w:tcPr>
          <w:p w14:paraId="69D2A71D" w14:textId="3B99C611" w:rsidR="00540379" w:rsidRPr="00943D78" w:rsidRDefault="00540379" w:rsidP="007A204E">
            <w:pPr>
              <w:pStyle w:val="TAL"/>
              <w:rPr>
                <w:rFonts w:cs="Arial"/>
                <w:sz w:val="16"/>
                <w:szCs w:val="18"/>
                <w:lang w:val="sv-SE"/>
              </w:rPr>
            </w:pPr>
            <w:r w:rsidRPr="00943D78">
              <w:rPr>
                <w:sz w:val="16"/>
                <w:szCs w:val="18"/>
              </w:rPr>
              <w:t>Inter-frequency RSSI and channel occupancy measurements with CCA</w:t>
            </w:r>
            <w:r w:rsidRPr="00943D78">
              <w:rPr>
                <w:sz w:val="16"/>
                <w:szCs w:val="18"/>
                <w:vertAlign w:val="superscript"/>
              </w:rPr>
              <w:t xml:space="preserve"> Note 2,3</w:t>
            </w:r>
          </w:p>
        </w:tc>
        <w:tc>
          <w:tcPr>
            <w:tcW w:w="992" w:type="dxa"/>
          </w:tcPr>
          <w:p w14:paraId="5161EAC9" w14:textId="43A8C6AA" w:rsidR="00540379" w:rsidRPr="00943D78" w:rsidDel="00870872" w:rsidRDefault="00540379" w:rsidP="007A204E">
            <w:pPr>
              <w:pStyle w:val="TAC"/>
              <w:rPr>
                <w:rFonts w:cs="Arial"/>
                <w:sz w:val="16"/>
                <w:szCs w:val="18"/>
              </w:rPr>
            </w:pPr>
            <w:r w:rsidRPr="00943D78">
              <w:rPr>
                <w:rFonts w:hint="eastAsia"/>
                <w:sz w:val="16"/>
                <w:szCs w:val="18"/>
                <w:lang w:eastAsia="zh-CN"/>
              </w:rPr>
              <w:t>1</w:t>
            </w:r>
          </w:p>
        </w:tc>
        <w:tc>
          <w:tcPr>
            <w:tcW w:w="4094" w:type="dxa"/>
          </w:tcPr>
          <w:p w14:paraId="34790666" w14:textId="196CFAC7" w:rsidR="00540379" w:rsidRPr="00943D78" w:rsidRDefault="00540379" w:rsidP="007A204E">
            <w:pPr>
              <w:pStyle w:val="TAL"/>
              <w:rPr>
                <w:rFonts w:cs="Arial"/>
                <w:sz w:val="16"/>
                <w:szCs w:val="18"/>
              </w:rPr>
            </w:pPr>
            <w:r w:rsidRPr="00943D78">
              <w:rPr>
                <w:sz w:val="16"/>
                <w:szCs w:val="18"/>
              </w:rPr>
              <w:t>One report capable of one RSSI and one channel occupancy measurements over a channel [TS 37.213] with CCA. Applicable for UE capable of performing and reporting RSSI and channel occupancy on carrier frequencies under CCA.</w:t>
            </w:r>
          </w:p>
        </w:tc>
      </w:tr>
      <w:tr w:rsidR="00540379" w:rsidRPr="009C5807" w14:paraId="4640BF63" w14:textId="77777777" w:rsidTr="007A204E">
        <w:trPr>
          <w:cantSplit/>
          <w:jc w:val="center"/>
        </w:trPr>
        <w:tc>
          <w:tcPr>
            <w:tcW w:w="4395" w:type="dxa"/>
          </w:tcPr>
          <w:p w14:paraId="2685A2C6" w14:textId="3C711BBC" w:rsidR="00540379" w:rsidRPr="00943D78" w:rsidRDefault="00540379" w:rsidP="007A204E">
            <w:pPr>
              <w:pStyle w:val="TAL"/>
              <w:rPr>
                <w:rFonts w:cs="Arial"/>
                <w:sz w:val="16"/>
                <w:szCs w:val="18"/>
                <w:lang w:val="sv-SE"/>
              </w:rPr>
            </w:pPr>
            <w:r w:rsidRPr="00943D78">
              <w:rPr>
                <w:rFonts w:cs="Arial"/>
                <w:sz w:val="16"/>
                <w:szCs w:val="18"/>
              </w:rPr>
              <w:t>Intra-frequency SSB-based measurements for NR E-CID</w:t>
            </w:r>
            <w:r w:rsidRPr="00943D78">
              <w:rPr>
                <w:rFonts w:cs="Arial"/>
                <w:sz w:val="16"/>
                <w:szCs w:val="18"/>
                <w:vertAlign w:val="superscript"/>
              </w:rPr>
              <w:t xml:space="preserve"> Note 1,2,3,4,5</w:t>
            </w:r>
          </w:p>
        </w:tc>
        <w:tc>
          <w:tcPr>
            <w:tcW w:w="992" w:type="dxa"/>
          </w:tcPr>
          <w:p w14:paraId="6FC2411F" w14:textId="2C4F5DBB" w:rsidR="00540379" w:rsidRPr="00943D78" w:rsidRDefault="00540379" w:rsidP="007A204E">
            <w:pPr>
              <w:pStyle w:val="TAC"/>
              <w:rPr>
                <w:rFonts w:cs="Arial"/>
                <w:sz w:val="16"/>
                <w:szCs w:val="18"/>
                <w:lang w:val="sv-SE"/>
              </w:rPr>
            </w:pPr>
            <w:r w:rsidRPr="00943D78">
              <w:rPr>
                <w:rFonts w:cs="Arial"/>
                <w:sz w:val="16"/>
                <w:szCs w:val="18"/>
              </w:rPr>
              <w:t>1</w:t>
            </w:r>
          </w:p>
        </w:tc>
        <w:tc>
          <w:tcPr>
            <w:tcW w:w="4094" w:type="dxa"/>
          </w:tcPr>
          <w:p w14:paraId="34A20258" w14:textId="4D225C1B" w:rsidR="00540379" w:rsidRPr="00943D78" w:rsidRDefault="00540379" w:rsidP="007A204E">
            <w:pPr>
              <w:pStyle w:val="TAL"/>
              <w:rPr>
                <w:rFonts w:cs="Arial"/>
                <w:sz w:val="16"/>
                <w:szCs w:val="18"/>
              </w:rPr>
            </w:pPr>
            <w:r w:rsidRPr="00943D78">
              <w:rPr>
                <w:rFonts w:cs="Arial"/>
                <w:sz w:val="16"/>
                <w:szCs w:val="18"/>
              </w:rPr>
              <w:t>Intra-frequency SS-RSRP and SS-RSRQ measurements for NR E-CID reported to LMF via LPP [34]. One report capable of at least in total 9 intra-frequency SS-RSRP and SS-RSRQ measurements. Applicable to UE capable of reporting at least one of SS-RSRP and SS-RSRQ to LMF via LPP.</w:t>
            </w:r>
          </w:p>
        </w:tc>
      </w:tr>
      <w:tr w:rsidR="00540379" w:rsidRPr="009C5807" w14:paraId="4C4AD0EC" w14:textId="77777777" w:rsidTr="007A204E">
        <w:trPr>
          <w:cantSplit/>
          <w:jc w:val="center"/>
        </w:trPr>
        <w:tc>
          <w:tcPr>
            <w:tcW w:w="4395" w:type="dxa"/>
          </w:tcPr>
          <w:p w14:paraId="3CFB1580" w14:textId="0255B431" w:rsidR="00540379" w:rsidRPr="00943D78" w:rsidRDefault="00540379" w:rsidP="007A204E">
            <w:pPr>
              <w:pStyle w:val="TAL"/>
              <w:rPr>
                <w:rFonts w:cs="Arial"/>
                <w:sz w:val="16"/>
                <w:szCs w:val="18"/>
              </w:rPr>
            </w:pPr>
            <w:r w:rsidRPr="00943D78">
              <w:rPr>
                <w:rFonts w:cs="Arial"/>
                <w:sz w:val="16"/>
                <w:szCs w:val="18"/>
              </w:rPr>
              <w:t>Intra-frequency CSI-RS based measurements for NR E-CID</w:t>
            </w:r>
            <w:r w:rsidRPr="00943D78">
              <w:rPr>
                <w:rFonts w:cs="Arial"/>
                <w:sz w:val="16"/>
                <w:szCs w:val="18"/>
                <w:vertAlign w:val="superscript"/>
              </w:rPr>
              <w:t xml:space="preserve"> Note 1,2,3,4,5</w:t>
            </w:r>
          </w:p>
        </w:tc>
        <w:tc>
          <w:tcPr>
            <w:tcW w:w="992" w:type="dxa"/>
          </w:tcPr>
          <w:p w14:paraId="0774B5DB" w14:textId="4FEB2297" w:rsidR="00540379" w:rsidRPr="00943D78" w:rsidRDefault="00540379" w:rsidP="007A204E">
            <w:pPr>
              <w:pStyle w:val="TAC"/>
              <w:rPr>
                <w:rFonts w:cs="Arial"/>
                <w:sz w:val="16"/>
                <w:szCs w:val="18"/>
                <w:lang w:val="sv-SE"/>
              </w:rPr>
            </w:pPr>
            <w:r w:rsidRPr="00943D78">
              <w:rPr>
                <w:rFonts w:cs="Arial"/>
                <w:sz w:val="16"/>
                <w:szCs w:val="18"/>
              </w:rPr>
              <w:t>1</w:t>
            </w:r>
          </w:p>
        </w:tc>
        <w:tc>
          <w:tcPr>
            <w:tcW w:w="4094" w:type="dxa"/>
          </w:tcPr>
          <w:p w14:paraId="23714AAF" w14:textId="72850F52" w:rsidR="00540379" w:rsidRPr="00943D78" w:rsidRDefault="00540379" w:rsidP="007A204E">
            <w:pPr>
              <w:pStyle w:val="TAL"/>
              <w:rPr>
                <w:rFonts w:cs="Arial"/>
                <w:sz w:val="16"/>
                <w:szCs w:val="18"/>
              </w:rPr>
            </w:pPr>
            <w:r w:rsidRPr="00943D78">
              <w:rPr>
                <w:rFonts w:cs="Arial"/>
                <w:sz w:val="16"/>
                <w:szCs w:val="18"/>
              </w:rPr>
              <w:t xml:space="preserve">Intra-frequency CSI-RSRP and CSI-RSRQ measurements for NR E-CID reported to LMF via LPP [22]. One report capable of at least in total 9 intra-frequency CSI-RSRP and/or CSI-RSRQ measurements. Applicable to UE capable of reporting any of CSI-RSRP and CSI-RSRQ to LMF via LPP, as indicated in </w:t>
            </w:r>
            <w:r w:rsidRPr="00943D78">
              <w:rPr>
                <w:i/>
                <w:snapToGrid w:val="0"/>
                <w:sz w:val="16"/>
                <w:szCs w:val="18"/>
              </w:rPr>
              <w:t>nr-ECID-MeasSupported-r16</w:t>
            </w:r>
            <w:r w:rsidRPr="00943D78">
              <w:rPr>
                <w:rFonts w:cs="Arial"/>
                <w:sz w:val="16"/>
                <w:szCs w:val="18"/>
              </w:rPr>
              <w:t>.</w:t>
            </w:r>
          </w:p>
        </w:tc>
      </w:tr>
      <w:tr w:rsidR="00540379" w:rsidRPr="009C5807" w14:paraId="48905B5A" w14:textId="77777777" w:rsidTr="007A204E">
        <w:trPr>
          <w:cantSplit/>
          <w:jc w:val="center"/>
        </w:trPr>
        <w:tc>
          <w:tcPr>
            <w:tcW w:w="4395" w:type="dxa"/>
          </w:tcPr>
          <w:p w14:paraId="6D3DD429" w14:textId="0CE680E3" w:rsidR="00540379" w:rsidRPr="00943D78" w:rsidRDefault="00540379" w:rsidP="007A204E">
            <w:pPr>
              <w:pStyle w:val="TAL"/>
              <w:rPr>
                <w:rFonts w:cs="Arial"/>
                <w:sz w:val="16"/>
                <w:szCs w:val="18"/>
              </w:rPr>
            </w:pPr>
            <w:r w:rsidRPr="00943D78">
              <w:rPr>
                <w:rFonts w:cs="Arial"/>
                <w:sz w:val="16"/>
                <w:szCs w:val="18"/>
              </w:rPr>
              <w:t>Inter-frequency SSB-based measurements for NR E-CID</w:t>
            </w:r>
            <w:r w:rsidRPr="00943D78">
              <w:rPr>
                <w:rFonts w:cs="Arial"/>
                <w:sz w:val="16"/>
                <w:szCs w:val="18"/>
                <w:vertAlign w:val="superscript"/>
              </w:rPr>
              <w:t xml:space="preserve"> Note 2,3,4,5</w:t>
            </w:r>
          </w:p>
        </w:tc>
        <w:tc>
          <w:tcPr>
            <w:tcW w:w="992" w:type="dxa"/>
          </w:tcPr>
          <w:p w14:paraId="78010E58" w14:textId="389CE0E9" w:rsidR="00540379" w:rsidRPr="00943D78" w:rsidRDefault="00540379" w:rsidP="007A204E">
            <w:pPr>
              <w:pStyle w:val="TAC"/>
              <w:rPr>
                <w:sz w:val="16"/>
                <w:szCs w:val="18"/>
              </w:rPr>
            </w:pPr>
            <w:r w:rsidRPr="00943D78">
              <w:rPr>
                <w:rFonts w:cs="Arial"/>
                <w:sz w:val="16"/>
                <w:szCs w:val="18"/>
              </w:rPr>
              <w:t>1</w:t>
            </w:r>
          </w:p>
        </w:tc>
        <w:tc>
          <w:tcPr>
            <w:tcW w:w="4094" w:type="dxa"/>
          </w:tcPr>
          <w:p w14:paraId="5B904412" w14:textId="789340E8" w:rsidR="00540379" w:rsidRPr="00943D78" w:rsidRDefault="00540379" w:rsidP="007A204E">
            <w:pPr>
              <w:pStyle w:val="TAL"/>
              <w:rPr>
                <w:rFonts w:cs="Arial"/>
                <w:sz w:val="16"/>
                <w:szCs w:val="18"/>
              </w:rPr>
            </w:pPr>
            <w:r w:rsidRPr="00943D78">
              <w:rPr>
                <w:rFonts w:cs="Arial"/>
                <w:sz w:val="16"/>
                <w:szCs w:val="18"/>
              </w:rPr>
              <w:t>Inter-frequency SS-RSRP and SS-RSRQ measurements for NR E-CID reported to LMF via LPP [34]. One report capable of at least in total 10 inter-frequency SS-RSRP and SS-RSRQ measurements. Applicable to UE capable of reporting at least one of SS-RSRP and SS-RSRQ to LMF via LPP.</w:t>
            </w:r>
          </w:p>
        </w:tc>
      </w:tr>
      <w:tr w:rsidR="00540379" w:rsidRPr="009C5807" w14:paraId="0ECEC1BB" w14:textId="77777777" w:rsidTr="007A204E">
        <w:trPr>
          <w:cantSplit/>
          <w:jc w:val="center"/>
        </w:trPr>
        <w:tc>
          <w:tcPr>
            <w:tcW w:w="4395" w:type="dxa"/>
          </w:tcPr>
          <w:p w14:paraId="650D6C5A" w14:textId="333868C3" w:rsidR="00540379" w:rsidRPr="00943D78" w:rsidRDefault="00540379" w:rsidP="007A204E">
            <w:pPr>
              <w:pStyle w:val="TAL"/>
              <w:rPr>
                <w:rFonts w:cs="Arial"/>
                <w:sz w:val="16"/>
                <w:szCs w:val="18"/>
              </w:rPr>
            </w:pPr>
            <w:r w:rsidRPr="00943D78">
              <w:rPr>
                <w:rFonts w:cs="Arial"/>
                <w:sz w:val="16"/>
                <w:szCs w:val="18"/>
              </w:rPr>
              <w:t>Inter-frequency CSI-RS based measurements for NR E-CID</w:t>
            </w:r>
            <w:r w:rsidRPr="00943D78">
              <w:rPr>
                <w:rFonts w:cs="Arial"/>
                <w:sz w:val="16"/>
                <w:szCs w:val="18"/>
                <w:vertAlign w:val="superscript"/>
              </w:rPr>
              <w:t xml:space="preserve"> Note 2,3,4,5</w:t>
            </w:r>
          </w:p>
        </w:tc>
        <w:tc>
          <w:tcPr>
            <w:tcW w:w="992" w:type="dxa"/>
          </w:tcPr>
          <w:p w14:paraId="4F029EAC" w14:textId="2ADCC604" w:rsidR="00540379" w:rsidRPr="00943D78" w:rsidRDefault="00540379" w:rsidP="007A204E">
            <w:pPr>
              <w:pStyle w:val="TAC"/>
              <w:rPr>
                <w:sz w:val="16"/>
                <w:szCs w:val="18"/>
              </w:rPr>
            </w:pPr>
            <w:r w:rsidRPr="00943D78">
              <w:rPr>
                <w:rFonts w:cs="Arial"/>
                <w:sz w:val="16"/>
                <w:szCs w:val="18"/>
              </w:rPr>
              <w:t>1</w:t>
            </w:r>
          </w:p>
        </w:tc>
        <w:tc>
          <w:tcPr>
            <w:tcW w:w="4094" w:type="dxa"/>
          </w:tcPr>
          <w:p w14:paraId="328E0E7E" w14:textId="4B05C946" w:rsidR="00540379" w:rsidRPr="00943D78" w:rsidRDefault="00540379" w:rsidP="007A204E">
            <w:pPr>
              <w:pStyle w:val="TAL"/>
              <w:rPr>
                <w:rFonts w:cs="Arial"/>
                <w:sz w:val="16"/>
                <w:szCs w:val="18"/>
              </w:rPr>
            </w:pPr>
            <w:r w:rsidRPr="00943D78">
              <w:rPr>
                <w:rFonts w:cs="Arial"/>
                <w:sz w:val="16"/>
                <w:szCs w:val="18"/>
              </w:rPr>
              <w:t xml:space="preserve">Inter-frequency CSI-RSRP and CSI-RSRQ measurements for NR E-CID reported to LMF via LPP [22]. One report capable of at least in total 10 inter-frequency CSI-RSRP and CSI-RSRQ measurements. Applicable to UE capable of reporting any of CSI-RSRP and CSI-RSRQ to LMF via LPP, as indicated in </w:t>
            </w:r>
            <w:r w:rsidRPr="00943D78">
              <w:rPr>
                <w:i/>
                <w:snapToGrid w:val="0"/>
                <w:sz w:val="16"/>
                <w:szCs w:val="18"/>
              </w:rPr>
              <w:t>nr-ECID-MeasSupported-r16</w:t>
            </w:r>
            <w:r w:rsidRPr="00943D78">
              <w:rPr>
                <w:rFonts w:cs="Arial"/>
                <w:sz w:val="16"/>
                <w:szCs w:val="18"/>
              </w:rPr>
              <w:t>.</w:t>
            </w:r>
          </w:p>
        </w:tc>
      </w:tr>
      <w:tr w:rsidR="00540379" w:rsidRPr="009C5807" w14:paraId="2A7140A6" w14:textId="77777777" w:rsidTr="007A204E">
        <w:trPr>
          <w:cantSplit/>
          <w:jc w:val="center"/>
        </w:trPr>
        <w:tc>
          <w:tcPr>
            <w:tcW w:w="4395" w:type="dxa"/>
          </w:tcPr>
          <w:p w14:paraId="2CEAE120" w14:textId="0F937BE9" w:rsidR="00540379" w:rsidRPr="00943D78" w:rsidRDefault="00540379" w:rsidP="007A204E">
            <w:pPr>
              <w:pStyle w:val="TAL"/>
              <w:rPr>
                <w:sz w:val="16"/>
                <w:szCs w:val="18"/>
              </w:rPr>
            </w:pPr>
            <w:r w:rsidRPr="00943D78">
              <w:rPr>
                <w:rFonts w:cs="Arial"/>
                <w:sz w:val="16"/>
                <w:szCs w:val="18"/>
              </w:rPr>
              <w:t>DL RSTD</w:t>
            </w:r>
            <w:r w:rsidRPr="00943D78">
              <w:rPr>
                <w:rFonts w:cs="Arial"/>
                <w:sz w:val="16"/>
                <w:szCs w:val="18"/>
                <w:vertAlign w:val="superscript"/>
              </w:rPr>
              <w:t xml:space="preserve"> Note 2,4,5</w:t>
            </w:r>
          </w:p>
        </w:tc>
        <w:tc>
          <w:tcPr>
            <w:tcW w:w="992" w:type="dxa"/>
          </w:tcPr>
          <w:p w14:paraId="49CB5953" w14:textId="708317E0" w:rsidR="00540379" w:rsidRPr="00943D78" w:rsidRDefault="00540379" w:rsidP="007A204E">
            <w:pPr>
              <w:pStyle w:val="TAC"/>
              <w:rPr>
                <w:sz w:val="16"/>
                <w:szCs w:val="18"/>
                <w:lang w:eastAsia="zh-CN"/>
              </w:rPr>
            </w:pPr>
            <w:r w:rsidRPr="00943D78">
              <w:rPr>
                <w:rFonts w:cs="Arial"/>
                <w:sz w:val="16"/>
                <w:szCs w:val="18"/>
              </w:rPr>
              <w:t>1</w:t>
            </w:r>
          </w:p>
        </w:tc>
        <w:tc>
          <w:tcPr>
            <w:tcW w:w="4094" w:type="dxa"/>
          </w:tcPr>
          <w:p w14:paraId="192E90AF" w14:textId="2C873AFF" w:rsidR="00540379" w:rsidRPr="00943D78" w:rsidRDefault="00540379" w:rsidP="007A204E">
            <w:pPr>
              <w:pStyle w:val="TAL"/>
              <w:rPr>
                <w:sz w:val="16"/>
                <w:szCs w:val="18"/>
              </w:rPr>
            </w:pPr>
            <w:r w:rsidRPr="00943D78">
              <w:rPr>
                <w:rFonts w:cs="Arial"/>
                <w:sz w:val="16"/>
                <w:szCs w:val="18"/>
              </w:rPr>
              <w:t xml:space="preserve">DL RSTD measurement reporting; 1 report capable of multiple (within the UE PRS measurement capability, </w:t>
            </w:r>
            <w:r w:rsidRPr="00943D78">
              <w:rPr>
                <w:rFonts w:cs="Arial"/>
                <w:i/>
                <w:iCs/>
                <w:sz w:val="16"/>
                <w:szCs w:val="18"/>
              </w:rPr>
              <w:t>nr-DL-TDOA-</w:t>
            </w:r>
            <w:proofErr w:type="spellStart"/>
            <w:r w:rsidRPr="00943D78">
              <w:rPr>
                <w:rFonts w:cs="Arial"/>
                <w:i/>
                <w:iCs/>
                <w:sz w:val="16"/>
                <w:szCs w:val="18"/>
              </w:rPr>
              <w:t>MeasCapability</w:t>
            </w:r>
            <w:proofErr w:type="spellEnd"/>
            <w:r w:rsidRPr="00943D78">
              <w:rPr>
                <w:rFonts w:cs="Arial"/>
                <w:sz w:val="16"/>
                <w:szCs w:val="18"/>
              </w:rPr>
              <w:t>, indicated via LPP [34]) DL RSTD measurements and if supported also multiple corresponding DL PRS-RSRP measurements configured for DL-TDOA. Only applicable for UE capable of reporting measurements for DL-TDOA to LMF via LPP [34].</w:t>
            </w:r>
          </w:p>
        </w:tc>
      </w:tr>
      <w:tr w:rsidR="00540379" w:rsidRPr="009C5807" w14:paraId="749FC305" w14:textId="77777777" w:rsidTr="007A204E">
        <w:trPr>
          <w:cantSplit/>
          <w:jc w:val="center"/>
        </w:trPr>
        <w:tc>
          <w:tcPr>
            <w:tcW w:w="4395" w:type="dxa"/>
          </w:tcPr>
          <w:p w14:paraId="55C9E730" w14:textId="218F0511" w:rsidR="00540379" w:rsidRPr="00943D78" w:rsidRDefault="00540379" w:rsidP="007A204E">
            <w:pPr>
              <w:pStyle w:val="TAL"/>
              <w:rPr>
                <w:rFonts w:cs="Arial"/>
                <w:sz w:val="16"/>
                <w:szCs w:val="18"/>
              </w:rPr>
            </w:pPr>
            <w:r w:rsidRPr="00943D78">
              <w:rPr>
                <w:rFonts w:cs="Arial"/>
                <w:sz w:val="16"/>
                <w:szCs w:val="18"/>
              </w:rPr>
              <w:lastRenderedPageBreak/>
              <w:t>UE Rx-Tx</w:t>
            </w:r>
            <w:r w:rsidRPr="00943D78">
              <w:rPr>
                <w:rFonts w:cs="Arial"/>
                <w:sz w:val="16"/>
                <w:szCs w:val="18"/>
                <w:vertAlign w:val="superscript"/>
              </w:rPr>
              <w:t xml:space="preserve"> Note 2,4,5</w:t>
            </w:r>
          </w:p>
        </w:tc>
        <w:tc>
          <w:tcPr>
            <w:tcW w:w="992" w:type="dxa"/>
          </w:tcPr>
          <w:p w14:paraId="3DB6EFD5" w14:textId="5EFCDD37" w:rsidR="00540379" w:rsidRPr="00943D78" w:rsidRDefault="00540379" w:rsidP="007A204E">
            <w:pPr>
              <w:pStyle w:val="TAC"/>
              <w:rPr>
                <w:rFonts w:cs="Arial"/>
                <w:sz w:val="16"/>
                <w:szCs w:val="18"/>
              </w:rPr>
            </w:pPr>
            <w:r w:rsidRPr="00943D78">
              <w:rPr>
                <w:rFonts w:cs="Arial"/>
                <w:sz w:val="16"/>
                <w:szCs w:val="18"/>
              </w:rPr>
              <w:t>1</w:t>
            </w:r>
          </w:p>
        </w:tc>
        <w:tc>
          <w:tcPr>
            <w:tcW w:w="4094" w:type="dxa"/>
          </w:tcPr>
          <w:p w14:paraId="2E1B9E97" w14:textId="3E41F84D" w:rsidR="00540379" w:rsidRPr="00943D78" w:rsidRDefault="00540379" w:rsidP="007A204E">
            <w:pPr>
              <w:pStyle w:val="TAL"/>
              <w:rPr>
                <w:rFonts w:cs="Arial"/>
                <w:sz w:val="16"/>
                <w:szCs w:val="18"/>
              </w:rPr>
            </w:pPr>
            <w:r w:rsidRPr="00943D78">
              <w:rPr>
                <w:rFonts w:cs="Arial"/>
                <w:sz w:val="16"/>
                <w:szCs w:val="18"/>
              </w:rPr>
              <w:t xml:space="preserve">UE Rx-Tx measurement reporting; 1 report capable of multiple (within the UE PRS measurement capability, </w:t>
            </w:r>
            <w:r w:rsidRPr="00943D78">
              <w:rPr>
                <w:rFonts w:cs="Arial"/>
                <w:i/>
                <w:iCs/>
                <w:sz w:val="16"/>
                <w:szCs w:val="18"/>
              </w:rPr>
              <w:t>nr-DL-PRS-</w:t>
            </w:r>
            <w:proofErr w:type="spellStart"/>
            <w:r w:rsidRPr="00943D78">
              <w:rPr>
                <w:rFonts w:cs="Arial"/>
                <w:i/>
                <w:iCs/>
                <w:sz w:val="16"/>
                <w:szCs w:val="18"/>
              </w:rPr>
              <w:t>MeasCapability</w:t>
            </w:r>
            <w:proofErr w:type="spellEnd"/>
            <w:r w:rsidRPr="00943D78">
              <w:rPr>
                <w:rFonts w:cs="Arial"/>
                <w:sz w:val="16"/>
                <w:szCs w:val="18"/>
              </w:rPr>
              <w:t>, indicated via LPP [34] for multi-RTT) UE Rx-Tx measurements and if supported also multiple corresponding DL PRS-RSRP measurements configured for multi-RTT. Only applicable for UE capable of reporting measurements for multi-RTT to LMF via LPP [34].</w:t>
            </w:r>
          </w:p>
        </w:tc>
      </w:tr>
      <w:tr w:rsidR="00540379" w:rsidRPr="009C5807" w14:paraId="65420BD3" w14:textId="77777777" w:rsidTr="007A204E">
        <w:trPr>
          <w:cantSplit/>
          <w:jc w:val="center"/>
        </w:trPr>
        <w:tc>
          <w:tcPr>
            <w:tcW w:w="4395" w:type="dxa"/>
          </w:tcPr>
          <w:p w14:paraId="3009918D" w14:textId="2E1C7D91" w:rsidR="00540379" w:rsidRPr="00943D78" w:rsidRDefault="00540379" w:rsidP="007A204E">
            <w:pPr>
              <w:pStyle w:val="TAL"/>
              <w:rPr>
                <w:sz w:val="16"/>
                <w:szCs w:val="18"/>
              </w:rPr>
            </w:pPr>
            <w:r w:rsidRPr="00943D78">
              <w:rPr>
                <w:rFonts w:cs="Arial"/>
                <w:sz w:val="16"/>
                <w:szCs w:val="18"/>
              </w:rPr>
              <w:t>DL PRS-RSRP</w:t>
            </w:r>
            <w:r w:rsidRPr="00943D78">
              <w:rPr>
                <w:rFonts w:cs="Arial"/>
                <w:sz w:val="16"/>
                <w:szCs w:val="18"/>
                <w:vertAlign w:val="superscript"/>
              </w:rPr>
              <w:t xml:space="preserve"> Note 2,4,5</w:t>
            </w:r>
          </w:p>
        </w:tc>
        <w:tc>
          <w:tcPr>
            <w:tcW w:w="992" w:type="dxa"/>
          </w:tcPr>
          <w:p w14:paraId="7A219613" w14:textId="14C32B7F" w:rsidR="00540379" w:rsidRPr="00943D78" w:rsidRDefault="00540379" w:rsidP="007A204E">
            <w:pPr>
              <w:pStyle w:val="TAC"/>
              <w:rPr>
                <w:sz w:val="16"/>
                <w:szCs w:val="18"/>
                <w:lang w:eastAsia="zh-CN"/>
              </w:rPr>
            </w:pPr>
            <w:r w:rsidRPr="00943D78">
              <w:rPr>
                <w:rFonts w:cs="Arial"/>
                <w:sz w:val="16"/>
                <w:szCs w:val="18"/>
              </w:rPr>
              <w:t>1</w:t>
            </w:r>
          </w:p>
        </w:tc>
        <w:tc>
          <w:tcPr>
            <w:tcW w:w="4094" w:type="dxa"/>
          </w:tcPr>
          <w:p w14:paraId="75875E85" w14:textId="24074F1B" w:rsidR="00540379" w:rsidRPr="00943D78" w:rsidRDefault="00540379" w:rsidP="007A204E">
            <w:pPr>
              <w:pStyle w:val="TAL"/>
              <w:rPr>
                <w:sz w:val="16"/>
                <w:szCs w:val="18"/>
              </w:rPr>
            </w:pPr>
            <w:r w:rsidRPr="00943D78">
              <w:rPr>
                <w:rFonts w:cs="Arial"/>
                <w:sz w:val="16"/>
                <w:szCs w:val="18"/>
              </w:rPr>
              <w:t xml:space="preserve">DL PRS-RSRP measurement reporting; 1 report capable of multiple (within the UE PRS measurement capability, </w:t>
            </w:r>
            <w:r w:rsidRPr="00943D78">
              <w:rPr>
                <w:rFonts w:cs="Arial"/>
                <w:i/>
                <w:iCs/>
                <w:sz w:val="16"/>
                <w:szCs w:val="18"/>
              </w:rPr>
              <w:t>nr-DL-PRS-</w:t>
            </w:r>
            <w:proofErr w:type="spellStart"/>
            <w:r w:rsidRPr="00943D78">
              <w:rPr>
                <w:rFonts w:cs="Arial"/>
                <w:i/>
                <w:iCs/>
                <w:sz w:val="16"/>
                <w:szCs w:val="18"/>
              </w:rPr>
              <w:t>MeasCapability</w:t>
            </w:r>
            <w:proofErr w:type="spellEnd"/>
            <w:r w:rsidRPr="00943D78">
              <w:rPr>
                <w:rFonts w:cs="Arial"/>
                <w:sz w:val="16"/>
                <w:szCs w:val="18"/>
              </w:rPr>
              <w:t xml:space="preserve">, indicated via LPP [34] for </w:t>
            </w:r>
            <w:proofErr w:type="spellStart"/>
            <w:r w:rsidRPr="00943D78">
              <w:rPr>
                <w:rFonts w:cs="Arial"/>
                <w:sz w:val="16"/>
                <w:szCs w:val="18"/>
              </w:rPr>
              <w:t>AoD</w:t>
            </w:r>
            <w:proofErr w:type="spellEnd"/>
            <w:r w:rsidRPr="00943D78">
              <w:rPr>
                <w:rFonts w:cs="Arial"/>
                <w:sz w:val="16"/>
                <w:szCs w:val="18"/>
              </w:rPr>
              <w:t>) DL PRS-RSRP measurements configured for DL-</w:t>
            </w:r>
            <w:proofErr w:type="spellStart"/>
            <w:r w:rsidRPr="00943D78">
              <w:rPr>
                <w:rFonts w:cs="Arial"/>
                <w:sz w:val="16"/>
                <w:szCs w:val="18"/>
              </w:rPr>
              <w:t>AoD</w:t>
            </w:r>
            <w:proofErr w:type="spellEnd"/>
            <w:r w:rsidRPr="00943D78">
              <w:rPr>
                <w:rFonts w:cs="Arial"/>
                <w:sz w:val="16"/>
                <w:szCs w:val="18"/>
              </w:rPr>
              <w:t>. Only applicable for UE capable of reporting measurements for DL-</w:t>
            </w:r>
            <w:proofErr w:type="spellStart"/>
            <w:r w:rsidRPr="00943D78">
              <w:rPr>
                <w:rFonts w:cs="Arial"/>
                <w:sz w:val="16"/>
                <w:szCs w:val="18"/>
              </w:rPr>
              <w:t>AoD</w:t>
            </w:r>
            <w:proofErr w:type="spellEnd"/>
            <w:r w:rsidRPr="00943D78">
              <w:rPr>
                <w:rFonts w:cs="Arial"/>
                <w:sz w:val="16"/>
                <w:szCs w:val="18"/>
              </w:rPr>
              <w:t xml:space="preserve"> to LMF via LPP [34].</w:t>
            </w:r>
          </w:p>
        </w:tc>
      </w:tr>
      <w:tr w:rsidR="00540379" w:rsidRPr="009C5807" w14:paraId="2F134BAE" w14:textId="77777777" w:rsidTr="007A204E">
        <w:trPr>
          <w:cantSplit/>
          <w:jc w:val="center"/>
        </w:trPr>
        <w:tc>
          <w:tcPr>
            <w:tcW w:w="4395" w:type="dxa"/>
          </w:tcPr>
          <w:p w14:paraId="104601C7" w14:textId="77777777" w:rsidR="00540379" w:rsidRPr="00943D78" w:rsidRDefault="00540379" w:rsidP="007A204E">
            <w:pPr>
              <w:pStyle w:val="TAL"/>
              <w:rPr>
                <w:rFonts w:cs="Arial"/>
                <w:sz w:val="16"/>
                <w:szCs w:val="18"/>
                <w:vertAlign w:val="superscript"/>
              </w:rPr>
            </w:pPr>
            <w:r w:rsidRPr="00943D78">
              <w:rPr>
                <w:rFonts w:cs="Arial"/>
                <w:sz w:val="16"/>
                <w:szCs w:val="18"/>
              </w:rPr>
              <w:t>DL PRS-RSRP</w:t>
            </w:r>
            <w:r w:rsidRPr="00943D78">
              <w:rPr>
                <w:rFonts w:eastAsia="宋体" w:cs="Arial" w:hint="eastAsia"/>
                <w:sz w:val="16"/>
                <w:szCs w:val="18"/>
              </w:rPr>
              <w:t>P</w:t>
            </w:r>
            <w:r w:rsidRPr="00943D78">
              <w:rPr>
                <w:rFonts w:cs="Arial"/>
                <w:sz w:val="16"/>
                <w:szCs w:val="18"/>
                <w:vertAlign w:val="superscript"/>
              </w:rPr>
              <w:t xml:space="preserve"> Note 2,4,</w:t>
            </w:r>
            <w:proofErr w:type="gramStart"/>
            <w:r w:rsidRPr="00943D78">
              <w:rPr>
                <w:rFonts w:cs="Arial"/>
                <w:sz w:val="16"/>
                <w:szCs w:val="18"/>
                <w:vertAlign w:val="superscript"/>
              </w:rPr>
              <w:t>5</w:t>
            </w:r>
            <w:proofErr w:type="gramEnd"/>
          </w:p>
          <w:p w14:paraId="31CC9311" w14:textId="47728ADC" w:rsidR="00540379" w:rsidRPr="00943D78" w:rsidRDefault="00540379" w:rsidP="007A204E">
            <w:pPr>
              <w:pStyle w:val="TAL"/>
              <w:rPr>
                <w:rFonts w:cs="Arial"/>
                <w:sz w:val="16"/>
                <w:szCs w:val="18"/>
              </w:rPr>
            </w:pPr>
          </w:p>
        </w:tc>
        <w:tc>
          <w:tcPr>
            <w:tcW w:w="992" w:type="dxa"/>
          </w:tcPr>
          <w:p w14:paraId="1032BEDB" w14:textId="7CA44188" w:rsidR="00540379" w:rsidRPr="00943D78" w:rsidRDefault="00540379" w:rsidP="007A204E">
            <w:pPr>
              <w:pStyle w:val="TAC"/>
              <w:rPr>
                <w:rFonts w:cs="Arial"/>
                <w:sz w:val="16"/>
                <w:szCs w:val="18"/>
              </w:rPr>
            </w:pPr>
            <w:r w:rsidRPr="00943D78">
              <w:rPr>
                <w:rFonts w:eastAsia="宋体" w:cs="Arial" w:hint="eastAsia"/>
                <w:sz w:val="16"/>
                <w:szCs w:val="18"/>
                <w:lang w:val="en-US" w:eastAsia="zh-CN"/>
              </w:rPr>
              <w:t>1</w:t>
            </w:r>
          </w:p>
        </w:tc>
        <w:tc>
          <w:tcPr>
            <w:tcW w:w="4094" w:type="dxa"/>
          </w:tcPr>
          <w:p w14:paraId="05D09C92" w14:textId="07E117FA" w:rsidR="00540379" w:rsidRPr="00943D78" w:rsidRDefault="00540379" w:rsidP="007A204E">
            <w:pPr>
              <w:pStyle w:val="TAL"/>
              <w:rPr>
                <w:rFonts w:cs="Arial"/>
                <w:sz w:val="16"/>
                <w:szCs w:val="18"/>
              </w:rPr>
            </w:pPr>
            <w:r w:rsidRPr="00943D78">
              <w:rPr>
                <w:rFonts w:cs="Arial"/>
                <w:sz w:val="16"/>
                <w:szCs w:val="18"/>
              </w:rPr>
              <w:t>DL PRS-RSRP</w:t>
            </w:r>
            <w:r w:rsidRPr="00943D78">
              <w:rPr>
                <w:rFonts w:eastAsia="宋体" w:cs="Arial" w:hint="eastAsia"/>
                <w:sz w:val="16"/>
                <w:szCs w:val="18"/>
              </w:rPr>
              <w:t>P</w:t>
            </w:r>
            <w:r w:rsidRPr="00943D78">
              <w:rPr>
                <w:rFonts w:cs="Arial"/>
                <w:sz w:val="16"/>
                <w:szCs w:val="18"/>
              </w:rPr>
              <w:t xml:space="preserve"> measurement reporting; 1 report capable of multiple (within the UE PRS measurement capability, </w:t>
            </w:r>
            <w:r w:rsidRPr="00943D78">
              <w:rPr>
                <w:rFonts w:cs="Arial"/>
                <w:i/>
                <w:iCs/>
                <w:sz w:val="16"/>
                <w:szCs w:val="18"/>
              </w:rPr>
              <w:t>nr-DL-PRS-</w:t>
            </w:r>
            <w:proofErr w:type="spellStart"/>
            <w:r w:rsidRPr="00943D78">
              <w:rPr>
                <w:rFonts w:cs="Arial"/>
                <w:i/>
                <w:iCs/>
                <w:sz w:val="16"/>
                <w:szCs w:val="18"/>
              </w:rPr>
              <w:t>MeasCapability</w:t>
            </w:r>
            <w:proofErr w:type="spellEnd"/>
            <w:r w:rsidRPr="00943D78">
              <w:rPr>
                <w:rFonts w:cs="Arial"/>
                <w:sz w:val="16"/>
                <w:szCs w:val="18"/>
              </w:rPr>
              <w:t xml:space="preserve">, indicated via LPP [34] for </w:t>
            </w:r>
            <w:proofErr w:type="spellStart"/>
            <w:r w:rsidRPr="00943D78">
              <w:rPr>
                <w:rFonts w:cs="Arial"/>
                <w:sz w:val="16"/>
                <w:szCs w:val="18"/>
              </w:rPr>
              <w:t>AoD</w:t>
            </w:r>
            <w:proofErr w:type="spellEnd"/>
            <w:r w:rsidRPr="00943D78">
              <w:rPr>
                <w:rFonts w:cs="Arial"/>
                <w:sz w:val="16"/>
                <w:szCs w:val="18"/>
              </w:rPr>
              <w:t>) DL PRS-RSRP</w:t>
            </w:r>
            <w:r w:rsidRPr="00943D78">
              <w:rPr>
                <w:rFonts w:eastAsia="宋体" w:cs="Arial" w:hint="eastAsia"/>
                <w:sz w:val="16"/>
                <w:szCs w:val="18"/>
              </w:rPr>
              <w:t>P</w:t>
            </w:r>
            <w:r w:rsidRPr="00943D78">
              <w:rPr>
                <w:rFonts w:cs="Arial"/>
                <w:sz w:val="16"/>
                <w:szCs w:val="18"/>
              </w:rPr>
              <w:t xml:space="preserve"> measurements configured for DL-</w:t>
            </w:r>
            <w:proofErr w:type="spellStart"/>
            <w:r w:rsidRPr="00943D78">
              <w:rPr>
                <w:rFonts w:cs="Arial"/>
                <w:sz w:val="16"/>
                <w:szCs w:val="18"/>
              </w:rPr>
              <w:t>AoD</w:t>
            </w:r>
            <w:proofErr w:type="spellEnd"/>
            <w:r w:rsidRPr="00943D78">
              <w:rPr>
                <w:rFonts w:cs="Arial"/>
                <w:sz w:val="16"/>
                <w:szCs w:val="18"/>
              </w:rPr>
              <w:t>. Only applicable for UE capable of reporting measurements for DL-</w:t>
            </w:r>
            <w:proofErr w:type="spellStart"/>
            <w:r w:rsidRPr="00943D78">
              <w:rPr>
                <w:rFonts w:cs="Arial"/>
                <w:sz w:val="16"/>
                <w:szCs w:val="18"/>
              </w:rPr>
              <w:t>AoD</w:t>
            </w:r>
            <w:proofErr w:type="spellEnd"/>
            <w:r w:rsidRPr="00943D78">
              <w:rPr>
                <w:rFonts w:cs="Arial"/>
                <w:sz w:val="16"/>
                <w:szCs w:val="18"/>
              </w:rPr>
              <w:t xml:space="preserve"> to LMF via LPP [34].</w:t>
            </w:r>
          </w:p>
        </w:tc>
      </w:tr>
      <w:tr w:rsidR="00540379" w:rsidRPr="009C5807" w14:paraId="5C1E7071" w14:textId="77777777" w:rsidTr="007A204E">
        <w:trPr>
          <w:cantSplit/>
          <w:jc w:val="center"/>
        </w:trPr>
        <w:tc>
          <w:tcPr>
            <w:tcW w:w="4395" w:type="dxa"/>
          </w:tcPr>
          <w:p w14:paraId="124B265C" w14:textId="77740D0F" w:rsidR="00540379" w:rsidRPr="00943D78" w:rsidRDefault="00540379" w:rsidP="007A204E">
            <w:pPr>
              <w:pStyle w:val="TAL"/>
              <w:rPr>
                <w:rFonts w:cs="Arial"/>
                <w:sz w:val="16"/>
                <w:szCs w:val="18"/>
              </w:rPr>
            </w:pPr>
            <w:r w:rsidRPr="00943D78">
              <w:rPr>
                <w:rFonts w:cs="Arial" w:hint="eastAsia"/>
                <w:sz w:val="16"/>
                <w:szCs w:val="18"/>
              </w:rPr>
              <w:t>S</w:t>
            </w:r>
            <w:r w:rsidRPr="00943D78">
              <w:rPr>
                <w:rFonts w:cs="Arial"/>
                <w:sz w:val="16"/>
                <w:szCs w:val="18"/>
              </w:rPr>
              <w:t>RS-RSRP</w:t>
            </w:r>
            <w:r w:rsidRPr="00943D78">
              <w:rPr>
                <w:rFonts w:cs="Arial"/>
                <w:sz w:val="16"/>
                <w:szCs w:val="18"/>
                <w:vertAlign w:val="superscript"/>
              </w:rPr>
              <w:t xml:space="preserve"> Note 2,3,4,5</w:t>
            </w:r>
          </w:p>
        </w:tc>
        <w:tc>
          <w:tcPr>
            <w:tcW w:w="992" w:type="dxa"/>
          </w:tcPr>
          <w:p w14:paraId="680B4A39" w14:textId="5DFD4D9F" w:rsidR="00540379" w:rsidRPr="00943D78" w:rsidRDefault="00540379" w:rsidP="007A204E">
            <w:pPr>
              <w:pStyle w:val="TAC"/>
              <w:rPr>
                <w:rFonts w:cs="Arial"/>
                <w:sz w:val="16"/>
                <w:szCs w:val="18"/>
              </w:rPr>
            </w:pPr>
            <w:r w:rsidRPr="00943D78">
              <w:rPr>
                <w:rFonts w:cs="Arial" w:hint="eastAsia"/>
                <w:sz w:val="16"/>
                <w:szCs w:val="18"/>
                <w:lang w:eastAsia="zh-CN"/>
              </w:rPr>
              <w:t>1</w:t>
            </w:r>
          </w:p>
        </w:tc>
        <w:tc>
          <w:tcPr>
            <w:tcW w:w="4094" w:type="dxa"/>
          </w:tcPr>
          <w:p w14:paraId="142B4C65" w14:textId="2E15231F" w:rsidR="00540379" w:rsidRPr="00943D78" w:rsidRDefault="00540379" w:rsidP="007A204E">
            <w:pPr>
              <w:pStyle w:val="TAL"/>
              <w:rPr>
                <w:rFonts w:cs="Arial"/>
                <w:sz w:val="16"/>
                <w:szCs w:val="18"/>
              </w:rPr>
            </w:pPr>
            <w:r w:rsidRPr="00943D78">
              <w:rPr>
                <w:rFonts w:cs="Arial"/>
                <w:sz w:val="16"/>
                <w:szCs w:val="18"/>
              </w:rPr>
              <w:t>SRS-RSRP measurement reporting for CLI; 1 report capable of up to 32 SRS resources measurements.</w:t>
            </w:r>
            <w:r w:rsidRPr="00943D78">
              <w:rPr>
                <w:rFonts w:cs="Arial" w:hint="eastAsia"/>
                <w:sz w:val="16"/>
                <w:szCs w:val="18"/>
              </w:rPr>
              <w:t xml:space="preserve"> </w:t>
            </w:r>
            <w:r w:rsidRPr="00943D78">
              <w:rPr>
                <w:rFonts w:cs="Arial"/>
                <w:sz w:val="16"/>
                <w:szCs w:val="18"/>
              </w:rPr>
              <w:t xml:space="preserve">Only applicable for UE supporting </w:t>
            </w:r>
            <w:r w:rsidRPr="00943D78">
              <w:rPr>
                <w:i/>
                <w:sz w:val="16"/>
                <w:szCs w:val="18"/>
              </w:rPr>
              <w:t>cli</w:t>
            </w:r>
            <w:r w:rsidRPr="00943D78">
              <w:rPr>
                <w:rFonts w:eastAsia="Malgun Gothic"/>
                <w:i/>
                <w:sz w:val="16"/>
                <w:szCs w:val="18"/>
                <w:lang w:eastAsia="ko-KR"/>
              </w:rPr>
              <w:t>-SRS-RSRP-Meas-r16</w:t>
            </w:r>
            <w:r w:rsidRPr="00943D78">
              <w:rPr>
                <w:rFonts w:cs="Arial"/>
                <w:sz w:val="16"/>
                <w:szCs w:val="18"/>
              </w:rPr>
              <w:t>.</w:t>
            </w:r>
          </w:p>
        </w:tc>
      </w:tr>
      <w:tr w:rsidR="00540379" w:rsidRPr="009C5807" w14:paraId="5F8B7751" w14:textId="77777777" w:rsidTr="007A204E">
        <w:trPr>
          <w:cantSplit/>
          <w:jc w:val="center"/>
        </w:trPr>
        <w:tc>
          <w:tcPr>
            <w:tcW w:w="4395" w:type="dxa"/>
          </w:tcPr>
          <w:p w14:paraId="16CC9045" w14:textId="6E0348A5" w:rsidR="00540379" w:rsidRPr="00943D78" w:rsidRDefault="00540379" w:rsidP="007A204E">
            <w:pPr>
              <w:pStyle w:val="TAL"/>
              <w:rPr>
                <w:rFonts w:cs="Arial"/>
                <w:sz w:val="16"/>
                <w:szCs w:val="18"/>
              </w:rPr>
            </w:pPr>
            <w:r w:rsidRPr="00943D78">
              <w:rPr>
                <w:rFonts w:cs="Arial"/>
                <w:sz w:val="16"/>
                <w:szCs w:val="18"/>
              </w:rPr>
              <w:t>CLI-RSSI</w:t>
            </w:r>
            <w:r w:rsidRPr="00943D78">
              <w:rPr>
                <w:rFonts w:cs="Arial"/>
                <w:sz w:val="16"/>
                <w:szCs w:val="18"/>
                <w:vertAlign w:val="superscript"/>
              </w:rPr>
              <w:t xml:space="preserve"> Note 2,3,4,5</w:t>
            </w:r>
          </w:p>
        </w:tc>
        <w:tc>
          <w:tcPr>
            <w:tcW w:w="992" w:type="dxa"/>
          </w:tcPr>
          <w:p w14:paraId="40C76C27" w14:textId="11952B70" w:rsidR="00540379" w:rsidRPr="00943D78" w:rsidRDefault="00540379" w:rsidP="007A204E">
            <w:pPr>
              <w:pStyle w:val="TAC"/>
              <w:rPr>
                <w:rFonts w:cs="Arial"/>
                <w:sz w:val="16"/>
                <w:szCs w:val="18"/>
              </w:rPr>
            </w:pPr>
            <w:r w:rsidRPr="00943D78">
              <w:rPr>
                <w:rFonts w:cs="Arial" w:hint="eastAsia"/>
                <w:sz w:val="16"/>
                <w:szCs w:val="18"/>
                <w:lang w:eastAsia="zh-CN"/>
              </w:rPr>
              <w:t>1</w:t>
            </w:r>
          </w:p>
        </w:tc>
        <w:tc>
          <w:tcPr>
            <w:tcW w:w="4094" w:type="dxa"/>
          </w:tcPr>
          <w:p w14:paraId="3D8CD9C7" w14:textId="5C53664B" w:rsidR="00540379" w:rsidRPr="00943D78" w:rsidRDefault="00540379" w:rsidP="007A204E">
            <w:pPr>
              <w:pStyle w:val="TAL"/>
              <w:rPr>
                <w:rFonts w:cs="Arial"/>
                <w:sz w:val="16"/>
                <w:szCs w:val="18"/>
              </w:rPr>
            </w:pPr>
            <w:r w:rsidRPr="00943D78">
              <w:rPr>
                <w:rFonts w:cs="Arial"/>
                <w:sz w:val="16"/>
                <w:szCs w:val="18"/>
              </w:rPr>
              <w:t xml:space="preserve">CLI-RSSI measurement reporting for CLI; 1 report capable of up to 64 </w:t>
            </w:r>
            <w:proofErr w:type="spellStart"/>
            <w:r w:rsidRPr="00943D78">
              <w:rPr>
                <w:rFonts w:cs="Arial"/>
                <w:sz w:val="16"/>
                <w:szCs w:val="18"/>
              </w:rPr>
              <w:t>CLi</w:t>
            </w:r>
            <w:proofErr w:type="spellEnd"/>
            <w:r w:rsidRPr="00943D78">
              <w:rPr>
                <w:rFonts w:cs="Arial"/>
                <w:sz w:val="16"/>
                <w:szCs w:val="18"/>
              </w:rPr>
              <w:t>-RSSI resources measurements.</w:t>
            </w:r>
            <w:r w:rsidRPr="00943D78">
              <w:rPr>
                <w:rFonts w:cs="Arial" w:hint="eastAsia"/>
                <w:sz w:val="16"/>
                <w:szCs w:val="18"/>
              </w:rPr>
              <w:t xml:space="preserve"> </w:t>
            </w:r>
            <w:r w:rsidRPr="00943D78">
              <w:rPr>
                <w:rFonts w:cs="Arial"/>
                <w:sz w:val="16"/>
                <w:szCs w:val="18"/>
              </w:rPr>
              <w:t xml:space="preserve">Only applicable for UE supporting </w:t>
            </w:r>
            <w:r w:rsidRPr="00943D78">
              <w:rPr>
                <w:i/>
                <w:sz w:val="16"/>
                <w:szCs w:val="18"/>
              </w:rPr>
              <w:t>cli-RSSI-Meas-r16</w:t>
            </w:r>
            <w:r w:rsidRPr="00943D78">
              <w:rPr>
                <w:rFonts w:cs="Arial"/>
                <w:sz w:val="16"/>
                <w:szCs w:val="18"/>
              </w:rPr>
              <w:t>.</w:t>
            </w:r>
          </w:p>
        </w:tc>
      </w:tr>
      <w:tr w:rsidR="00540379" w:rsidRPr="009C5807" w14:paraId="431F3431" w14:textId="77777777" w:rsidTr="007A204E">
        <w:trPr>
          <w:cantSplit/>
          <w:jc w:val="center"/>
        </w:trPr>
        <w:tc>
          <w:tcPr>
            <w:tcW w:w="4395" w:type="dxa"/>
          </w:tcPr>
          <w:p w14:paraId="3433BE6D" w14:textId="77777777" w:rsidR="00540379" w:rsidRPr="00943D78" w:rsidRDefault="00540379" w:rsidP="007A204E">
            <w:pPr>
              <w:pStyle w:val="TAN"/>
              <w:rPr>
                <w:sz w:val="16"/>
                <w:szCs w:val="18"/>
              </w:rPr>
            </w:pPr>
            <w:r w:rsidRPr="00943D78">
              <w:rPr>
                <w:sz w:val="16"/>
                <w:szCs w:val="18"/>
              </w:rPr>
              <w:t>NOTE 1:</w:t>
            </w:r>
            <w:r w:rsidRPr="00943D78">
              <w:rPr>
                <w:sz w:val="16"/>
                <w:szCs w:val="18"/>
              </w:rPr>
              <w:tab/>
              <w:t xml:space="preserve">When the UE is configured with </w:t>
            </w:r>
            <w:proofErr w:type="spellStart"/>
            <w:r w:rsidRPr="00943D78">
              <w:rPr>
                <w:sz w:val="16"/>
                <w:szCs w:val="18"/>
              </w:rPr>
              <w:t>PSCell</w:t>
            </w:r>
            <w:proofErr w:type="spellEnd"/>
            <w:r w:rsidRPr="00943D78">
              <w:rPr>
                <w:sz w:val="16"/>
                <w:szCs w:val="18"/>
              </w:rPr>
              <w:t xml:space="preserve"> and </w:t>
            </w:r>
            <w:proofErr w:type="spellStart"/>
            <w:r w:rsidRPr="00943D78">
              <w:rPr>
                <w:sz w:val="16"/>
                <w:szCs w:val="18"/>
              </w:rPr>
              <w:t>SCell</w:t>
            </w:r>
            <w:proofErr w:type="spellEnd"/>
            <w:r w:rsidRPr="00943D78">
              <w:rPr>
                <w:sz w:val="16"/>
                <w:szCs w:val="18"/>
              </w:rPr>
              <w:t xml:space="preserve"> carrier frequencies, </w:t>
            </w:r>
            <w:proofErr w:type="spellStart"/>
            <w:r w:rsidRPr="00943D78">
              <w:rPr>
                <w:rFonts w:cs="v4.2.0"/>
                <w:sz w:val="16"/>
                <w:szCs w:val="18"/>
              </w:rPr>
              <w:t>E</w:t>
            </w:r>
            <w:r w:rsidRPr="00943D78">
              <w:rPr>
                <w:rFonts w:cs="v4.2.0"/>
                <w:sz w:val="16"/>
                <w:szCs w:val="18"/>
                <w:vertAlign w:val="subscript"/>
              </w:rPr>
              <w:t>cat</w:t>
            </w:r>
            <w:proofErr w:type="spellEnd"/>
            <w:r w:rsidRPr="00943D78">
              <w:rPr>
                <w:sz w:val="16"/>
                <w:szCs w:val="18"/>
              </w:rPr>
              <w:t xml:space="preserve"> for Intra-frequency is applied per corresponding NR serving frequency.</w:t>
            </w:r>
          </w:p>
          <w:p w14:paraId="401D325D" w14:textId="77777777" w:rsidR="00540379" w:rsidRPr="00943D78" w:rsidRDefault="00540379" w:rsidP="007A204E">
            <w:pPr>
              <w:pStyle w:val="TAN"/>
              <w:rPr>
                <w:sz w:val="16"/>
                <w:szCs w:val="18"/>
              </w:rPr>
            </w:pPr>
            <w:r w:rsidRPr="00943D78">
              <w:rPr>
                <w:sz w:val="16"/>
                <w:szCs w:val="18"/>
              </w:rPr>
              <w:t>NOTE 2: Applicable for UE configured with SA NR operation mode.</w:t>
            </w:r>
          </w:p>
          <w:p w14:paraId="3B2200AA" w14:textId="77777777" w:rsidR="00540379" w:rsidRPr="00943D78" w:rsidRDefault="00540379" w:rsidP="007A204E">
            <w:pPr>
              <w:pStyle w:val="TAN"/>
              <w:rPr>
                <w:sz w:val="16"/>
                <w:szCs w:val="18"/>
              </w:rPr>
            </w:pPr>
            <w:r w:rsidRPr="00943D78">
              <w:rPr>
                <w:sz w:val="16"/>
                <w:szCs w:val="18"/>
              </w:rPr>
              <w:t>NOTE 3: Applicable for UE configured with EN-DC operation mode.</w:t>
            </w:r>
          </w:p>
          <w:p w14:paraId="22803C4C" w14:textId="77777777" w:rsidR="00540379" w:rsidRPr="00943D78" w:rsidRDefault="00540379" w:rsidP="007A204E">
            <w:pPr>
              <w:pStyle w:val="TAN"/>
              <w:rPr>
                <w:sz w:val="16"/>
                <w:szCs w:val="18"/>
              </w:rPr>
            </w:pPr>
            <w:r w:rsidRPr="00943D78">
              <w:rPr>
                <w:sz w:val="16"/>
                <w:szCs w:val="18"/>
              </w:rPr>
              <w:t>NOTE 4: Applicable for UE configured with NE-DC operation mode.</w:t>
            </w:r>
          </w:p>
          <w:p w14:paraId="046D37F8" w14:textId="2C95EE7A" w:rsidR="00540379" w:rsidRPr="00943D78" w:rsidRDefault="00540379" w:rsidP="007A204E">
            <w:pPr>
              <w:pStyle w:val="TAL"/>
              <w:rPr>
                <w:rFonts w:cs="Arial"/>
                <w:sz w:val="16"/>
                <w:szCs w:val="18"/>
              </w:rPr>
            </w:pPr>
            <w:r w:rsidRPr="00943D78">
              <w:rPr>
                <w:sz w:val="16"/>
                <w:szCs w:val="18"/>
              </w:rPr>
              <w:t>NOTE 5: Applicable for UE configured with NR-DC operation mode.</w:t>
            </w:r>
          </w:p>
        </w:tc>
        <w:tc>
          <w:tcPr>
            <w:tcW w:w="992" w:type="dxa"/>
          </w:tcPr>
          <w:p w14:paraId="6D08DAE4" w14:textId="0EEA8103" w:rsidR="00540379" w:rsidRPr="00943D78" w:rsidRDefault="00540379" w:rsidP="007A204E">
            <w:pPr>
              <w:pStyle w:val="TAC"/>
              <w:rPr>
                <w:rFonts w:cs="Arial"/>
                <w:sz w:val="16"/>
                <w:szCs w:val="18"/>
              </w:rPr>
            </w:pPr>
          </w:p>
        </w:tc>
        <w:tc>
          <w:tcPr>
            <w:tcW w:w="4094" w:type="dxa"/>
          </w:tcPr>
          <w:p w14:paraId="07C246B5" w14:textId="5563F687" w:rsidR="00540379" w:rsidRPr="00943D78" w:rsidRDefault="00540379" w:rsidP="007A204E">
            <w:pPr>
              <w:pStyle w:val="TAL"/>
              <w:rPr>
                <w:rFonts w:cs="Arial"/>
                <w:sz w:val="16"/>
                <w:szCs w:val="18"/>
              </w:rPr>
            </w:pPr>
          </w:p>
        </w:tc>
      </w:tr>
    </w:tbl>
    <w:p w14:paraId="19B5922C" w14:textId="77777777" w:rsidR="00EE2B8C" w:rsidRPr="00EE2B8C" w:rsidRDefault="00EE2B8C" w:rsidP="00943D78">
      <w:pPr>
        <w:pStyle w:val="Caption"/>
        <w:rPr>
          <w:b w:val="0"/>
          <w:bCs/>
        </w:rPr>
      </w:pPr>
    </w:p>
    <w:p w14:paraId="1422B63D" w14:textId="428ABD92" w:rsidR="00275DF0" w:rsidRPr="006B319F" w:rsidRDefault="00275DF0" w:rsidP="00943D78">
      <w:pPr>
        <w:pStyle w:val="Caption"/>
        <w:rPr>
          <w:b w:val="0"/>
          <w:bCs/>
        </w:rPr>
      </w:pPr>
      <w:r w:rsidRPr="006B319F">
        <w:rPr>
          <w:b w:val="0"/>
          <w:bCs/>
        </w:rPr>
        <w:t>Regarding how to define the capability</w:t>
      </w:r>
      <w:r w:rsidR="00EE2B8C" w:rsidRPr="006B319F">
        <w:rPr>
          <w:b w:val="0"/>
          <w:bCs/>
        </w:rPr>
        <w:t xml:space="preserve"> for event trigger</w:t>
      </w:r>
      <w:r w:rsidR="00F46052" w:rsidRPr="006B319F">
        <w:rPr>
          <w:b w:val="0"/>
          <w:bCs/>
        </w:rPr>
        <w:t>ed</w:t>
      </w:r>
      <w:r w:rsidR="00EE2B8C" w:rsidRPr="006B319F">
        <w:rPr>
          <w:b w:val="0"/>
          <w:bCs/>
        </w:rPr>
        <w:t xml:space="preserve"> L1 measurement reporting</w:t>
      </w:r>
      <w:r w:rsidRPr="006B319F">
        <w:rPr>
          <w:b w:val="0"/>
          <w:bCs/>
        </w:rPr>
        <w:t>, we think at least the following aspects shall be discussed.</w:t>
      </w:r>
    </w:p>
    <w:p w14:paraId="0053C207" w14:textId="6B17E93F" w:rsidR="00275DF0" w:rsidRPr="006B319F" w:rsidRDefault="00275DF0" w:rsidP="00275DF0">
      <w:pPr>
        <w:rPr>
          <w:b/>
          <w:bCs/>
          <w:i/>
          <w:iCs/>
          <w:sz w:val="20"/>
          <w:szCs w:val="20"/>
          <w:u w:val="single"/>
        </w:rPr>
      </w:pPr>
      <w:r w:rsidRPr="006B319F">
        <w:rPr>
          <w:rFonts w:hint="eastAsia"/>
          <w:b/>
          <w:bCs/>
          <w:i/>
          <w:iCs/>
          <w:sz w:val="20"/>
          <w:szCs w:val="20"/>
          <w:u w:val="single"/>
        </w:rPr>
        <w:t>W</w:t>
      </w:r>
      <w:r w:rsidRPr="006B319F">
        <w:rPr>
          <w:b/>
          <w:bCs/>
          <w:i/>
          <w:iCs/>
          <w:sz w:val="20"/>
          <w:szCs w:val="20"/>
          <w:u w:val="single"/>
        </w:rPr>
        <w:t xml:space="preserve">hether to share the capability </w:t>
      </w:r>
      <w:r w:rsidR="00DD060C" w:rsidRPr="006B319F">
        <w:rPr>
          <w:b/>
          <w:bCs/>
          <w:i/>
          <w:iCs/>
          <w:sz w:val="20"/>
          <w:szCs w:val="20"/>
          <w:u w:val="single"/>
        </w:rPr>
        <w:t>with</w:t>
      </w:r>
      <w:r w:rsidRPr="006B319F">
        <w:rPr>
          <w:b/>
          <w:bCs/>
          <w:i/>
          <w:iCs/>
          <w:sz w:val="20"/>
          <w:szCs w:val="20"/>
          <w:u w:val="single"/>
        </w:rPr>
        <w:t xml:space="preserve"> Event Trigger</w:t>
      </w:r>
      <w:r w:rsidR="00F46052" w:rsidRPr="006B319F">
        <w:rPr>
          <w:b/>
          <w:bCs/>
          <w:i/>
          <w:iCs/>
          <w:sz w:val="20"/>
          <w:szCs w:val="20"/>
          <w:u w:val="single"/>
        </w:rPr>
        <w:t xml:space="preserve">ed </w:t>
      </w:r>
      <w:r w:rsidRPr="006B319F">
        <w:rPr>
          <w:b/>
          <w:bCs/>
          <w:i/>
          <w:iCs/>
          <w:sz w:val="20"/>
          <w:szCs w:val="20"/>
          <w:u w:val="single"/>
        </w:rPr>
        <w:t>L3 measurement Reporting</w:t>
      </w:r>
    </w:p>
    <w:p w14:paraId="0A2476CA" w14:textId="34339B6D" w:rsidR="00275DF0" w:rsidRPr="006B319F" w:rsidRDefault="00954FE6" w:rsidP="00275DF0">
      <w:pPr>
        <w:rPr>
          <w:bCs/>
          <w:sz w:val="20"/>
          <w:szCs w:val="20"/>
        </w:rPr>
      </w:pPr>
      <w:r w:rsidRPr="006B319F">
        <w:rPr>
          <w:bCs/>
          <w:sz w:val="20"/>
          <w:szCs w:val="20"/>
        </w:rPr>
        <w:t xml:space="preserve">In our understanding, the goal of event </w:t>
      </w:r>
      <w:r w:rsidR="00F46052" w:rsidRPr="006B319F">
        <w:rPr>
          <w:bCs/>
          <w:sz w:val="20"/>
          <w:szCs w:val="20"/>
        </w:rPr>
        <w:t>triggered</w:t>
      </w:r>
      <w:r w:rsidRPr="006B319F">
        <w:rPr>
          <w:bCs/>
          <w:sz w:val="20"/>
          <w:szCs w:val="20"/>
        </w:rPr>
        <w:t xml:space="preserve"> L1 measurement reporting is to replace L3 report and used to trigger LTM. </w:t>
      </w:r>
      <w:r w:rsidR="00EE2B8C" w:rsidRPr="006B319F">
        <w:rPr>
          <w:bCs/>
          <w:sz w:val="20"/>
          <w:szCs w:val="20"/>
        </w:rPr>
        <w:t xml:space="preserve">With this understanding, for the frequency layers configured with event </w:t>
      </w:r>
      <w:r w:rsidR="00F46052" w:rsidRPr="006B319F">
        <w:rPr>
          <w:bCs/>
          <w:sz w:val="20"/>
          <w:szCs w:val="20"/>
        </w:rPr>
        <w:t>triggered</w:t>
      </w:r>
      <w:r w:rsidR="00EE2B8C" w:rsidRPr="006B319F">
        <w:rPr>
          <w:bCs/>
          <w:sz w:val="20"/>
          <w:szCs w:val="20"/>
        </w:rPr>
        <w:t xml:space="preserve"> L1 measurement reporting, it is not necessary to have event </w:t>
      </w:r>
      <w:r w:rsidR="00F46052" w:rsidRPr="006B319F">
        <w:rPr>
          <w:bCs/>
          <w:sz w:val="20"/>
          <w:szCs w:val="20"/>
        </w:rPr>
        <w:t>triggered</w:t>
      </w:r>
      <w:r w:rsidR="00EE2B8C" w:rsidRPr="006B319F">
        <w:rPr>
          <w:bCs/>
          <w:sz w:val="20"/>
          <w:szCs w:val="20"/>
        </w:rPr>
        <w:t xml:space="preserve"> L3 measurement reporting. </w:t>
      </w:r>
    </w:p>
    <w:p w14:paraId="0C35BB6C" w14:textId="37DABF99" w:rsidR="00DD060C" w:rsidRPr="006B319F" w:rsidRDefault="00EE2B8C" w:rsidP="00275DF0">
      <w:pPr>
        <w:rPr>
          <w:bCs/>
          <w:sz w:val="20"/>
          <w:szCs w:val="20"/>
        </w:rPr>
      </w:pPr>
      <w:r w:rsidRPr="006B319F">
        <w:rPr>
          <w:rFonts w:hint="eastAsia"/>
          <w:bCs/>
          <w:sz w:val="20"/>
          <w:szCs w:val="20"/>
        </w:rPr>
        <w:t>B</w:t>
      </w:r>
      <w:r w:rsidRPr="006B319F">
        <w:rPr>
          <w:bCs/>
          <w:sz w:val="20"/>
          <w:szCs w:val="20"/>
        </w:rPr>
        <w:t xml:space="preserve">ut on the other hand, NW may configure </w:t>
      </w:r>
      <w:r w:rsidR="00DD060C" w:rsidRPr="006B319F">
        <w:rPr>
          <w:bCs/>
          <w:sz w:val="20"/>
          <w:szCs w:val="20"/>
        </w:rPr>
        <w:t xml:space="preserve">and adjust </w:t>
      </w:r>
      <w:r w:rsidRPr="006B319F">
        <w:rPr>
          <w:bCs/>
          <w:sz w:val="20"/>
          <w:szCs w:val="20"/>
        </w:rPr>
        <w:t xml:space="preserve">event </w:t>
      </w:r>
      <w:r w:rsidR="00F46052" w:rsidRPr="006B319F">
        <w:rPr>
          <w:bCs/>
          <w:sz w:val="20"/>
          <w:szCs w:val="20"/>
        </w:rPr>
        <w:t>triggered</w:t>
      </w:r>
      <w:r w:rsidRPr="006B319F">
        <w:rPr>
          <w:bCs/>
          <w:sz w:val="20"/>
          <w:szCs w:val="20"/>
        </w:rPr>
        <w:t xml:space="preserve"> L1 measurement reporting based on L3 report. </w:t>
      </w:r>
      <w:r w:rsidR="00DD060C" w:rsidRPr="006B319F">
        <w:rPr>
          <w:bCs/>
          <w:sz w:val="20"/>
          <w:szCs w:val="20"/>
        </w:rPr>
        <w:t xml:space="preserve">Then there will be both L3 event and L1 event for the same frequency layer. We think it is reasonable to introduce extra UE capability to support event </w:t>
      </w:r>
      <w:r w:rsidR="00F46052" w:rsidRPr="006B319F">
        <w:rPr>
          <w:bCs/>
          <w:sz w:val="20"/>
          <w:szCs w:val="20"/>
        </w:rPr>
        <w:t>triggered</w:t>
      </w:r>
      <w:r w:rsidR="00DD060C" w:rsidRPr="006B319F">
        <w:rPr>
          <w:bCs/>
          <w:sz w:val="20"/>
          <w:szCs w:val="20"/>
        </w:rPr>
        <w:t xml:space="preserve"> L1 measurement reporting.</w:t>
      </w:r>
    </w:p>
    <w:p w14:paraId="2F044177" w14:textId="3ADE632A" w:rsidR="00DD060C" w:rsidRPr="006B319F" w:rsidRDefault="00DD060C" w:rsidP="00DD060C">
      <w:pPr>
        <w:spacing w:beforeLines="50" w:before="120" w:afterLines="50" w:after="120"/>
        <w:rPr>
          <w:rFonts w:cstheme="minorHAnsi"/>
          <w:b/>
          <w:sz w:val="20"/>
          <w:szCs w:val="20"/>
        </w:rPr>
      </w:pPr>
      <w:bookmarkStart w:id="3" w:name="_Hlk178155788"/>
      <w:r w:rsidRPr="006B319F">
        <w:rPr>
          <w:rFonts w:cstheme="minorHAnsi"/>
          <w:b/>
          <w:sz w:val="20"/>
          <w:szCs w:val="20"/>
        </w:rPr>
        <w:t>Proposal 1: Define a separate capability for supported number of event</w:t>
      </w:r>
      <w:r w:rsidR="00F46052" w:rsidRPr="006B319F">
        <w:rPr>
          <w:rFonts w:cstheme="minorHAnsi"/>
          <w:b/>
          <w:sz w:val="20"/>
          <w:szCs w:val="20"/>
        </w:rPr>
        <w:t>s</w:t>
      </w:r>
      <w:r w:rsidRPr="006B319F">
        <w:rPr>
          <w:rFonts w:cstheme="minorHAnsi"/>
          <w:b/>
          <w:sz w:val="20"/>
          <w:szCs w:val="20"/>
        </w:rPr>
        <w:t xml:space="preserve"> </w:t>
      </w:r>
      <w:r w:rsidR="00F46052" w:rsidRPr="006B319F">
        <w:rPr>
          <w:rFonts w:cstheme="minorHAnsi"/>
          <w:b/>
          <w:sz w:val="20"/>
          <w:szCs w:val="20"/>
        </w:rPr>
        <w:t>triggered</w:t>
      </w:r>
      <w:r w:rsidRPr="006B319F">
        <w:rPr>
          <w:rFonts w:cstheme="minorHAnsi"/>
          <w:b/>
          <w:sz w:val="20"/>
          <w:szCs w:val="20"/>
        </w:rPr>
        <w:t xml:space="preserve"> L1 measurement reporting.</w:t>
      </w:r>
    </w:p>
    <w:bookmarkEnd w:id="3"/>
    <w:p w14:paraId="284FB23C" w14:textId="77777777" w:rsidR="00EE2B8C" w:rsidRPr="006B319F" w:rsidRDefault="00EE2B8C" w:rsidP="00EE2B8C">
      <w:pPr>
        <w:rPr>
          <w:b/>
          <w:bCs/>
          <w:i/>
          <w:iCs/>
          <w:sz w:val="20"/>
          <w:szCs w:val="20"/>
          <w:u w:val="single"/>
        </w:rPr>
      </w:pPr>
    </w:p>
    <w:p w14:paraId="2DD574F8" w14:textId="53A94370" w:rsidR="00EE2B8C" w:rsidRPr="006B319F" w:rsidRDefault="00D20236" w:rsidP="00AA3F4E">
      <w:pPr>
        <w:rPr>
          <w:b/>
          <w:bCs/>
          <w:i/>
          <w:iCs/>
          <w:sz w:val="20"/>
          <w:szCs w:val="20"/>
          <w:u w:val="single"/>
        </w:rPr>
      </w:pPr>
      <w:bookmarkStart w:id="4" w:name="_Hlk177563134"/>
      <w:r w:rsidRPr="006B319F">
        <w:rPr>
          <w:b/>
          <w:bCs/>
          <w:i/>
          <w:iCs/>
          <w:sz w:val="20"/>
          <w:szCs w:val="20"/>
          <w:u w:val="single"/>
        </w:rPr>
        <w:t>Whether and how</w:t>
      </w:r>
      <w:r w:rsidR="00EE2B8C" w:rsidRPr="006B319F">
        <w:rPr>
          <w:b/>
          <w:bCs/>
          <w:i/>
          <w:iCs/>
          <w:sz w:val="20"/>
          <w:szCs w:val="20"/>
          <w:u w:val="single"/>
        </w:rPr>
        <w:t xml:space="preserve"> to </w:t>
      </w:r>
      <w:r w:rsidR="00894A6E" w:rsidRPr="006B319F">
        <w:rPr>
          <w:b/>
          <w:bCs/>
          <w:i/>
          <w:iCs/>
          <w:sz w:val="20"/>
          <w:szCs w:val="20"/>
          <w:u w:val="single"/>
        </w:rPr>
        <w:t>differentiate intra-frequency and inter-frequency</w:t>
      </w:r>
      <w:r w:rsidR="00B3622B" w:rsidRPr="006B319F">
        <w:rPr>
          <w:b/>
          <w:bCs/>
          <w:i/>
          <w:iCs/>
          <w:sz w:val="20"/>
          <w:szCs w:val="20"/>
          <w:u w:val="single"/>
        </w:rPr>
        <w:t xml:space="preserve"> events</w:t>
      </w:r>
    </w:p>
    <w:p w14:paraId="5FFE9EEE" w14:textId="301DF7F2" w:rsidR="00146EC2" w:rsidRPr="00AA3F4E" w:rsidRDefault="006E2674" w:rsidP="00AA3F4E">
      <w:pPr>
        <w:pStyle w:val="Caption"/>
        <w:rPr>
          <w:b w:val="0"/>
          <w:bCs/>
        </w:rPr>
      </w:pPr>
      <w:r>
        <w:rPr>
          <w:b w:val="0"/>
          <w:bCs/>
        </w:rPr>
        <w:t>As shown</w:t>
      </w:r>
      <w:r w:rsidR="00894A6E">
        <w:rPr>
          <w:b w:val="0"/>
          <w:bCs/>
        </w:rPr>
        <w:t xml:space="preserve"> in Table </w:t>
      </w:r>
      <w:r w:rsidR="00894A6E" w:rsidRPr="006E2674">
        <w:rPr>
          <w:b w:val="0"/>
          <w:bCs/>
        </w:rPr>
        <w:t>9.1.4.2-1</w:t>
      </w:r>
      <w:r w:rsidR="00894A6E">
        <w:rPr>
          <w:b w:val="0"/>
          <w:bCs/>
        </w:rPr>
        <w:t xml:space="preserve"> in 38.133</w:t>
      </w:r>
      <w:r>
        <w:rPr>
          <w:b w:val="0"/>
          <w:bCs/>
        </w:rPr>
        <w:t xml:space="preserve">, </w:t>
      </w:r>
      <w:r w:rsidR="00894A6E">
        <w:rPr>
          <w:b w:val="0"/>
          <w:bCs/>
        </w:rPr>
        <w:t xml:space="preserve">for L3 measurement, </w:t>
      </w:r>
      <w:r>
        <w:rPr>
          <w:b w:val="0"/>
          <w:bCs/>
        </w:rPr>
        <w:t>the event</w:t>
      </w:r>
      <w:r w:rsidR="00F46052">
        <w:rPr>
          <w:b w:val="0"/>
          <w:bCs/>
        </w:rPr>
        <w:t>s</w:t>
      </w:r>
      <w:r>
        <w:rPr>
          <w:b w:val="0"/>
          <w:bCs/>
        </w:rPr>
        <w:t xml:space="preserve"> for intra-frequency and inter-frequency are </w:t>
      </w:r>
      <w:r w:rsidR="00F46052">
        <w:rPr>
          <w:b w:val="0"/>
          <w:bCs/>
        </w:rPr>
        <w:t>viewed</w:t>
      </w:r>
      <w:r>
        <w:rPr>
          <w:b w:val="0"/>
          <w:bCs/>
        </w:rPr>
        <w:t xml:space="preserve"> as different events. </w:t>
      </w:r>
      <w:r w:rsidR="00AA3F4E">
        <w:rPr>
          <w:rFonts w:hint="eastAsia"/>
          <w:b w:val="0"/>
          <w:bCs/>
        </w:rPr>
        <w:t>It</w:t>
      </w:r>
      <w:r w:rsidR="00AA3F4E">
        <w:rPr>
          <w:b w:val="0"/>
          <w:bCs/>
        </w:rPr>
        <w:t xml:space="preserve"> is straightforward for L3 measurement, as each report config</w:t>
      </w:r>
      <w:r w:rsidR="00803433">
        <w:rPr>
          <w:rFonts w:eastAsia="PMingLiU" w:hint="eastAsia"/>
          <w:b w:val="0"/>
          <w:bCs/>
        </w:rPr>
        <w:t>u</w:t>
      </w:r>
      <w:r w:rsidR="00803433">
        <w:rPr>
          <w:rFonts w:eastAsia="PMingLiU"/>
          <w:b w:val="0"/>
          <w:bCs/>
        </w:rPr>
        <w:t>ration</w:t>
      </w:r>
      <w:r w:rsidR="00AA3F4E">
        <w:rPr>
          <w:b w:val="0"/>
          <w:bCs/>
        </w:rPr>
        <w:t xml:space="preserve"> is linked to a </w:t>
      </w:r>
      <w:proofErr w:type="spellStart"/>
      <w:r w:rsidR="00AA3F4E">
        <w:rPr>
          <w:b w:val="0"/>
          <w:bCs/>
        </w:rPr>
        <w:t>measObject</w:t>
      </w:r>
      <w:proofErr w:type="spellEnd"/>
      <w:r w:rsidR="00AA3F4E">
        <w:rPr>
          <w:b w:val="0"/>
          <w:bCs/>
        </w:rPr>
        <w:t xml:space="preserve"> which is for a single frequency layer (as shown in the copied </w:t>
      </w:r>
      <w:r w:rsidR="00AA3F4E" w:rsidRPr="00AA3F4E">
        <w:rPr>
          <w:b w:val="0"/>
          <w:bCs/>
        </w:rPr>
        <w:t>L3 measurement and report configurations</w:t>
      </w:r>
      <w:r w:rsidR="00AA3F4E">
        <w:rPr>
          <w:b w:val="0"/>
          <w:bCs/>
        </w:rPr>
        <w:t xml:space="preserve"> from 38.331).</w:t>
      </w:r>
    </w:p>
    <w:tbl>
      <w:tblPr>
        <w:tblStyle w:val="TableGrid"/>
        <w:tblW w:w="0" w:type="auto"/>
        <w:tblLook w:val="04A0" w:firstRow="1" w:lastRow="0" w:firstColumn="1" w:lastColumn="0" w:noHBand="0" w:noVBand="1"/>
      </w:tblPr>
      <w:tblGrid>
        <w:gridCol w:w="9629"/>
      </w:tblGrid>
      <w:tr w:rsidR="00146EC2" w14:paraId="0A38EE03" w14:textId="77777777" w:rsidTr="007A204E">
        <w:tc>
          <w:tcPr>
            <w:tcW w:w="9629" w:type="dxa"/>
          </w:tcPr>
          <w:p w14:paraId="151CC275" w14:textId="17649801" w:rsidR="00AA3F4E" w:rsidRPr="00AA3F4E" w:rsidRDefault="00AA3F4E" w:rsidP="007A204E">
            <w:pPr>
              <w:pStyle w:val="PL"/>
              <w:rPr>
                <w:rFonts w:asciiTheme="minorHAnsi" w:hAnsiTheme="minorHAnsi" w:cstheme="minorHAnsi"/>
                <w:i/>
                <w:iCs/>
                <w:sz w:val="18"/>
                <w:szCs w:val="18"/>
                <w:u w:val="single"/>
              </w:rPr>
            </w:pPr>
            <w:r w:rsidRPr="00AA3F4E">
              <w:rPr>
                <w:rFonts w:asciiTheme="minorHAnsi" w:hAnsiTheme="minorHAnsi" w:cstheme="minorHAnsi"/>
                <w:i/>
                <w:iCs/>
                <w:sz w:val="18"/>
                <w:szCs w:val="18"/>
                <w:u w:val="single"/>
              </w:rPr>
              <w:t>L3 measurement and report configurations</w:t>
            </w:r>
          </w:p>
          <w:p w14:paraId="6C1791C4" w14:textId="77777777" w:rsidR="00AA3F4E" w:rsidRPr="00AA3F4E" w:rsidRDefault="00AA3F4E" w:rsidP="007A204E">
            <w:pPr>
              <w:pStyle w:val="PL"/>
              <w:rPr>
                <w:rFonts w:asciiTheme="minorHAnsi" w:hAnsiTheme="minorHAnsi" w:cstheme="minorHAnsi"/>
                <w:sz w:val="12"/>
                <w:szCs w:val="12"/>
              </w:rPr>
            </w:pPr>
          </w:p>
          <w:p w14:paraId="46240A25" w14:textId="7819E96C" w:rsidR="00146EC2" w:rsidRPr="00146EC2" w:rsidRDefault="00146EC2" w:rsidP="007A204E">
            <w:pPr>
              <w:pStyle w:val="PL"/>
              <w:rPr>
                <w:sz w:val="12"/>
                <w:szCs w:val="12"/>
              </w:rPr>
            </w:pPr>
            <w:r w:rsidRPr="00146EC2">
              <w:rPr>
                <w:sz w:val="12"/>
                <w:szCs w:val="12"/>
              </w:rPr>
              <w:t xml:space="preserve">MeasIdToAddMod ::=                  </w:t>
            </w:r>
            <w:r w:rsidRPr="00146EC2">
              <w:rPr>
                <w:color w:val="993366"/>
                <w:sz w:val="12"/>
                <w:szCs w:val="12"/>
              </w:rPr>
              <w:t>SEQUENCE</w:t>
            </w:r>
            <w:r w:rsidRPr="00146EC2">
              <w:rPr>
                <w:sz w:val="12"/>
                <w:szCs w:val="12"/>
              </w:rPr>
              <w:t xml:space="preserve"> {</w:t>
            </w:r>
          </w:p>
          <w:p w14:paraId="6FA606AE" w14:textId="77777777" w:rsidR="00146EC2" w:rsidRPr="00146EC2" w:rsidRDefault="00146EC2" w:rsidP="007A204E">
            <w:pPr>
              <w:pStyle w:val="PL"/>
              <w:rPr>
                <w:sz w:val="12"/>
                <w:szCs w:val="12"/>
              </w:rPr>
            </w:pPr>
            <w:r w:rsidRPr="00146EC2">
              <w:rPr>
                <w:sz w:val="12"/>
                <w:szCs w:val="12"/>
              </w:rPr>
              <w:t xml:space="preserve">    measId                              MeasId,</w:t>
            </w:r>
          </w:p>
          <w:p w14:paraId="4F5B27DD" w14:textId="77777777" w:rsidR="00146EC2" w:rsidRPr="00146EC2" w:rsidRDefault="00146EC2" w:rsidP="007A204E">
            <w:pPr>
              <w:pStyle w:val="PL"/>
              <w:rPr>
                <w:sz w:val="12"/>
                <w:szCs w:val="12"/>
              </w:rPr>
            </w:pPr>
            <w:r w:rsidRPr="00146EC2">
              <w:rPr>
                <w:sz w:val="12"/>
                <w:szCs w:val="12"/>
              </w:rPr>
              <w:t xml:space="preserve">    </w:t>
            </w:r>
            <w:r w:rsidRPr="00146EC2">
              <w:rPr>
                <w:sz w:val="12"/>
                <w:szCs w:val="12"/>
                <w:highlight w:val="yellow"/>
              </w:rPr>
              <w:t>measObjectId</w:t>
            </w:r>
            <w:r w:rsidRPr="00146EC2">
              <w:rPr>
                <w:sz w:val="12"/>
                <w:szCs w:val="12"/>
              </w:rPr>
              <w:t xml:space="preserve">                        MeasObjectId,</w:t>
            </w:r>
          </w:p>
          <w:p w14:paraId="77151D6D" w14:textId="77777777" w:rsidR="00146EC2" w:rsidRPr="00146EC2" w:rsidRDefault="00146EC2" w:rsidP="007A204E">
            <w:pPr>
              <w:pStyle w:val="PL"/>
              <w:rPr>
                <w:sz w:val="12"/>
                <w:szCs w:val="12"/>
              </w:rPr>
            </w:pPr>
            <w:r w:rsidRPr="00146EC2">
              <w:rPr>
                <w:sz w:val="12"/>
                <w:szCs w:val="12"/>
              </w:rPr>
              <w:t xml:space="preserve">    </w:t>
            </w:r>
            <w:r w:rsidRPr="00146EC2">
              <w:rPr>
                <w:sz w:val="12"/>
                <w:szCs w:val="12"/>
                <w:highlight w:val="yellow"/>
              </w:rPr>
              <w:t>reportConfigId</w:t>
            </w:r>
            <w:r w:rsidRPr="00146EC2">
              <w:rPr>
                <w:sz w:val="12"/>
                <w:szCs w:val="12"/>
              </w:rPr>
              <w:t xml:space="preserve">                      ReportConfigId</w:t>
            </w:r>
          </w:p>
          <w:p w14:paraId="0016DE21" w14:textId="77777777" w:rsidR="00146EC2" w:rsidRPr="00146EC2" w:rsidRDefault="00146EC2" w:rsidP="007A204E">
            <w:pPr>
              <w:pStyle w:val="PL"/>
              <w:rPr>
                <w:sz w:val="12"/>
                <w:szCs w:val="12"/>
              </w:rPr>
            </w:pPr>
            <w:r w:rsidRPr="00146EC2">
              <w:rPr>
                <w:sz w:val="12"/>
                <w:szCs w:val="12"/>
              </w:rPr>
              <w:t>}</w:t>
            </w:r>
          </w:p>
          <w:p w14:paraId="08545176" w14:textId="77777777" w:rsidR="00146EC2" w:rsidRPr="00146EC2" w:rsidRDefault="00146EC2" w:rsidP="007A204E">
            <w:pPr>
              <w:rPr>
                <w:sz w:val="12"/>
                <w:szCs w:val="12"/>
              </w:rPr>
            </w:pPr>
          </w:p>
          <w:p w14:paraId="25C5DB8F" w14:textId="77777777" w:rsidR="00146EC2" w:rsidRPr="00146EC2" w:rsidRDefault="00146EC2" w:rsidP="007A204E">
            <w:pPr>
              <w:pStyle w:val="PL"/>
              <w:rPr>
                <w:sz w:val="12"/>
                <w:szCs w:val="12"/>
              </w:rPr>
            </w:pPr>
            <w:r w:rsidRPr="00146EC2">
              <w:rPr>
                <w:sz w:val="12"/>
                <w:szCs w:val="12"/>
              </w:rPr>
              <w:t xml:space="preserve">MeasObjectToAddMod ::=                      </w:t>
            </w:r>
            <w:r w:rsidRPr="00146EC2">
              <w:rPr>
                <w:color w:val="993366"/>
                <w:sz w:val="12"/>
                <w:szCs w:val="12"/>
              </w:rPr>
              <w:t>SEQUENCE</w:t>
            </w:r>
            <w:r w:rsidRPr="00146EC2">
              <w:rPr>
                <w:sz w:val="12"/>
                <w:szCs w:val="12"/>
              </w:rPr>
              <w:t xml:space="preserve"> {</w:t>
            </w:r>
          </w:p>
          <w:p w14:paraId="3284CD38" w14:textId="77777777" w:rsidR="00146EC2" w:rsidRPr="00146EC2" w:rsidRDefault="00146EC2" w:rsidP="007A204E">
            <w:pPr>
              <w:pStyle w:val="PL"/>
              <w:rPr>
                <w:sz w:val="12"/>
                <w:szCs w:val="12"/>
              </w:rPr>
            </w:pPr>
            <w:r w:rsidRPr="00146EC2">
              <w:rPr>
                <w:sz w:val="12"/>
                <w:szCs w:val="12"/>
              </w:rPr>
              <w:t xml:space="preserve">    measObjectId                                MeasObjectId,</w:t>
            </w:r>
          </w:p>
          <w:p w14:paraId="2BC19D8F" w14:textId="77777777" w:rsidR="00146EC2" w:rsidRPr="00146EC2" w:rsidRDefault="00146EC2" w:rsidP="007A204E">
            <w:pPr>
              <w:pStyle w:val="PL"/>
              <w:rPr>
                <w:sz w:val="12"/>
                <w:szCs w:val="12"/>
              </w:rPr>
            </w:pPr>
            <w:r w:rsidRPr="00146EC2">
              <w:rPr>
                <w:sz w:val="12"/>
                <w:szCs w:val="12"/>
              </w:rPr>
              <w:lastRenderedPageBreak/>
              <w:t xml:space="preserve">    measObject                                  </w:t>
            </w:r>
            <w:r w:rsidRPr="00146EC2">
              <w:rPr>
                <w:color w:val="993366"/>
                <w:sz w:val="12"/>
                <w:szCs w:val="12"/>
              </w:rPr>
              <w:t>CHOICE</w:t>
            </w:r>
            <w:r w:rsidRPr="00146EC2">
              <w:rPr>
                <w:sz w:val="12"/>
                <w:szCs w:val="12"/>
              </w:rPr>
              <w:t xml:space="preserve"> {</w:t>
            </w:r>
          </w:p>
          <w:p w14:paraId="3DC643FA" w14:textId="77777777" w:rsidR="00146EC2" w:rsidRPr="00146EC2" w:rsidRDefault="00146EC2" w:rsidP="007A204E">
            <w:pPr>
              <w:pStyle w:val="PL"/>
              <w:rPr>
                <w:sz w:val="12"/>
                <w:szCs w:val="12"/>
              </w:rPr>
            </w:pPr>
            <w:r w:rsidRPr="00146EC2">
              <w:rPr>
                <w:sz w:val="12"/>
                <w:szCs w:val="12"/>
              </w:rPr>
              <w:t xml:space="preserve">        </w:t>
            </w:r>
            <w:r w:rsidRPr="00146EC2">
              <w:rPr>
                <w:sz w:val="12"/>
                <w:szCs w:val="12"/>
                <w:highlight w:val="yellow"/>
              </w:rPr>
              <w:t>measObjectNR                                MeasObjectNR</w:t>
            </w:r>
            <w:r w:rsidRPr="00146EC2">
              <w:rPr>
                <w:sz w:val="12"/>
                <w:szCs w:val="12"/>
              </w:rPr>
              <w:t>,</w:t>
            </w:r>
          </w:p>
          <w:p w14:paraId="7A2A9D2B" w14:textId="77777777" w:rsidR="00146EC2" w:rsidRPr="00146EC2" w:rsidRDefault="00146EC2" w:rsidP="007A204E">
            <w:pPr>
              <w:pStyle w:val="PL"/>
              <w:rPr>
                <w:sz w:val="12"/>
                <w:szCs w:val="12"/>
              </w:rPr>
            </w:pPr>
            <w:r w:rsidRPr="00146EC2">
              <w:rPr>
                <w:sz w:val="12"/>
                <w:szCs w:val="12"/>
              </w:rPr>
              <w:t xml:space="preserve">        ...,</w:t>
            </w:r>
          </w:p>
          <w:p w14:paraId="4FDC622C" w14:textId="77777777" w:rsidR="00146EC2" w:rsidRPr="00146EC2" w:rsidRDefault="00146EC2" w:rsidP="007A204E">
            <w:pPr>
              <w:pStyle w:val="PL"/>
              <w:rPr>
                <w:sz w:val="12"/>
                <w:szCs w:val="12"/>
              </w:rPr>
            </w:pPr>
            <w:r w:rsidRPr="00146EC2">
              <w:rPr>
                <w:sz w:val="12"/>
                <w:szCs w:val="12"/>
              </w:rPr>
              <w:t xml:space="preserve">        measObjectEUTRA                             MeasObjectEUTRA,</w:t>
            </w:r>
          </w:p>
          <w:p w14:paraId="54AF0D05" w14:textId="77777777" w:rsidR="00146EC2" w:rsidRPr="00146EC2" w:rsidRDefault="00146EC2" w:rsidP="007A204E">
            <w:pPr>
              <w:pStyle w:val="PL"/>
              <w:rPr>
                <w:sz w:val="12"/>
                <w:szCs w:val="12"/>
              </w:rPr>
            </w:pPr>
            <w:r w:rsidRPr="00146EC2">
              <w:rPr>
                <w:sz w:val="12"/>
                <w:szCs w:val="12"/>
              </w:rPr>
              <w:t xml:space="preserve">        measObjectUTRA-FDD-r16                      MeasObjectUTRA-FDD-r16,</w:t>
            </w:r>
          </w:p>
          <w:p w14:paraId="5A936D41" w14:textId="77777777" w:rsidR="00146EC2" w:rsidRPr="00146EC2" w:rsidRDefault="00146EC2" w:rsidP="007A204E">
            <w:pPr>
              <w:pStyle w:val="PL"/>
              <w:rPr>
                <w:sz w:val="12"/>
                <w:szCs w:val="12"/>
              </w:rPr>
            </w:pPr>
            <w:r w:rsidRPr="00146EC2">
              <w:rPr>
                <w:sz w:val="12"/>
                <w:szCs w:val="12"/>
              </w:rPr>
              <w:t xml:space="preserve">        measObjectNR-SL-r16                         MeasObjectNR-SL-r16,</w:t>
            </w:r>
          </w:p>
          <w:p w14:paraId="64D33ACA" w14:textId="77777777" w:rsidR="00146EC2" w:rsidRPr="00146EC2" w:rsidRDefault="00146EC2" w:rsidP="007A204E">
            <w:pPr>
              <w:pStyle w:val="PL"/>
              <w:rPr>
                <w:sz w:val="12"/>
                <w:szCs w:val="12"/>
              </w:rPr>
            </w:pPr>
            <w:r w:rsidRPr="00146EC2">
              <w:rPr>
                <w:sz w:val="12"/>
                <w:szCs w:val="12"/>
              </w:rPr>
              <w:t xml:space="preserve">        measObjectCLI-r16                           MeasObjectCLI-r16,</w:t>
            </w:r>
          </w:p>
          <w:p w14:paraId="168351F8" w14:textId="77777777" w:rsidR="00146EC2" w:rsidRPr="00146EC2" w:rsidRDefault="00146EC2" w:rsidP="007A204E">
            <w:pPr>
              <w:pStyle w:val="PL"/>
              <w:rPr>
                <w:sz w:val="12"/>
                <w:szCs w:val="12"/>
              </w:rPr>
            </w:pPr>
            <w:r w:rsidRPr="00146EC2">
              <w:rPr>
                <w:sz w:val="12"/>
                <w:szCs w:val="12"/>
              </w:rPr>
              <w:t xml:space="preserve">        measObjectRxTxDiff-r17                      MeasObjectRxTxDiff-r17,</w:t>
            </w:r>
          </w:p>
          <w:p w14:paraId="46EC50DD" w14:textId="77777777" w:rsidR="00146EC2" w:rsidRPr="00146EC2" w:rsidRDefault="00146EC2" w:rsidP="007A204E">
            <w:pPr>
              <w:pStyle w:val="PL"/>
              <w:rPr>
                <w:sz w:val="12"/>
                <w:szCs w:val="12"/>
              </w:rPr>
            </w:pPr>
            <w:r w:rsidRPr="00146EC2">
              <w:rPr>
                <w:sz w:val="12"/>
                <w:szCs w:val="12"/>
              </w:rPr>
              <w:t xml:space="preserve">        measObjectRelay-r17                         SL-MeasObject-r16,</w:t>
            </w:r>
          </w:p>
          <w:p w14:paraId="72E709D8" w14:textId="77777777" w:rsidR="00146EC2" w:rsidRPr="00146EC2" w:rsidRDefault="00146EC2" w:rsidP="007A204E">
            <w:pPr>
              <w:pStyle w:val="PL"/>
              <w:rPr>
                <w:sz w:val="12"/>
                <w:szCs w:val="12"/>
              </w:rPr>
            </w:pPr>
            <w:r w:rsidRPr="00146EC2">
              <w:rPr>
                <w:sz w:val="12"/>
                <w:szCs w:val="12"/>
              </w:rPr>
              <w:t xml:space="preserve">        measObjectNR-SL-r18                         MeasObjectNR-SL-r18</w:t>
            </w:r>
          </w:p>
          <w:p w14:paraId="2471A253" w14:textId="77777777" w:rsidR="00146EC2" w:rsidRPr="00146EC2" w:rsidRDefault="00146EC2" w:rsidP="007A204E">
            <w:pPr>
              <w:pStyle w:val="PL"/>
              <w:rPr>
                <w:sz w:val="12"/>
                <w:szCs w:val="12"/>
              </w:rPr>
            </w:pPr>
            <w:r w:rsidRPr="00146EC2">
              <w:rPr>
                <w:sz w:val="12"/>
                <w:szCs w:val="12"/>
              </w:rPr>
              <w:t xml:space="preserve">    }</w:t>
            </w:r>
          </w:p>
          <w:p w14:paraId="366D118F" w14:textId="77777777" w:rsidR="00146EC2" w:rsidRPr="00146EC2" w:rsidRDefault="00146EC2" w:rsidP="007A204E">
            <w:pPr>
              <w:pStyle w:val="PL"/>
              <w:rPr>
                <w:sz w:val="12"/>
                <w:szCs w:val="12"/>
              </w:rPr>
            </w:pPr>
            <w:r w:rsidRPr="00146EC2">
              <w:rPr>
                <w:sz w:val="12"/>
                <w:szCs w:val="12"/>
              </w:rPr>
              <w:t>}</w:t>
            </w:r>
          </w:p>
          <w:p w14:paraId="114778C3" w14:textId="77777777" w:rsidR="00146EC2" w:rsidRPr="00146EC2" w:rsidRDefault="00146EC2" w:rsidP="007A204E">
            <w:pPr>
              <w:rPr>
                <w:sz w:val="12"/>
                <w:szCs w:val="12"/>
              </w:rPr>
            </w:pPr>
          </w:p>
          <w:p w14:paraId="7DF09432" w14:textId="77777777" w:rsidR="00146EC2" w:rsidRPr="00146EC2" w:rsidRDefault="00146EC2" w:rsidP="007A204E">
            <w:pPr>
              <w:pStyle w:val="PL"/>
              <w:rPr>
                <w:sz w:val="12"/>
                <w:szCs w:val="12"/>
              </w:rPr>
            </w:pPr>
            <w:r w:rsidRPr="00146EC2">
              <w:rPr>
                <w:sz w:val="12"/>
                <w:szCs w:val="12"/>
              </w:rPr>
              <w:t xml:space="preserve">MeasObjectNR ::=                    </w:t>
            </w:r>
            <w:r w:rsidRPr="00146EC2">
              <w:rPr>
                <w:color w:val="993366"/>
                <w:sz w:val="12"/>
                <w:szCs w:val="12"/>
              </w:rPr>
              <w:t>SEQUENCE</w:t>
            </w:r>
            <w:r w:rsidRPr="00146EC2">
              <w:rPr>
                <w:sz w:val="12"/>
                <w:szCs w:val="12"/>
              </w:rPr>
              <w:t xml:space="preserve"> {</w:t>
            </w:r>
          </w:p>
          <w:p w14:paraId="11724DAF" w14:textId="77777777" w:rsidR="00146EC2" w:rsidRPr="00146EC2" w:rsidRDefault="00146EC2" w:rsidP="007A204E">
            <w:pPr>
              <w:pStyle w:val="PL"/>
              <w:rPr>
                <w:color w:val="808080"/>
                <w:sz w:val="12"/>
                <w:szCs w:val="12"/>
                <w:highlight w:val="yellow"/>
              </w:rPr>
            </w:pPr>
            <w:r w:rsidRPr="00146EC2">
              <w:rPr>
                <w:sz w:val="12"/>
                <w:szCs w:val="12"/>
              </w:rPr>
              <w:t xml:space="preserve">    </w:t>
            </w:r>
            <w:r w:rsidRPr="00146EC2">
              <w:rPr>
                <w:sz w:val="12"/>
                <w:szCs w:val="12"/>
                <w:highlight w:val="yellow"/>
              </w:rPr>
              <w:t xml:space="preserve">ssbFrequency                        ARFCN-ValueNR                                                   </w:t>
            </w:r>
            <w:r w:rsidRPr="00146EC2">
              <w:rPr>
                <w:color w:val="993366"/>
                <w:sz w:val="12"/>
                <w:szCs w:val="12"/>
                <w:highlight w:val="yellow"/>
              </w:rPr>
              <w:t>OPTIONAL</w:t>
            </w:r>
            <w:r w:rsidRPr="00146EC2">
              <w:rPr>
                <w:sz w:val="12"/>
                <w:szCs w:val="12"/>
                <w:highlight w:val="yellow"/>
              </w:rPr>
              <w:t xml:space="preserve">,   </w:t>
            </w:r>
            <w:r w:rsidRPr="00146EC2">
              <w:rPr>
                <w:color w:val="808080"/>
                <w:sz w:val="12"/>
                <w:szCs w:val="12"/>
                <w:highlight w:val="yellow"/>
              </w:rPr>
              <w:t>-- Cond SSBorAssociatedSSB</w:t>
            </w:r>
          </w:p>
          <w:p w14:paraId="691AEE71" w14:textId="77777777" w:rsidR="00146EC2" w:rsidRPr="00146EC2" w:rsidRDefault="00146EC2" w:rsidP="007A204E">
            <w:pPr>
              <w:pStyle w:val="PL"/>
              <w:rPr>
                <w:color w:val="808080"/>
                <w:sz w:val="12"/>
                <w:szCs w:val="12"/>
              </w:rPr>
            </w:pPr>
            <w:r w:rsidRPr="00146EC2">
              <w:rPr>
                <w:sz w:val="12"/>
                <w:szCs w:val="12"/>
                <w:highlight w:val="yellow"/>
              </w:rPr>
              <w:t xml:space="preserve">    ssbSubcarrierSpacing                SubcarrierSpacing                                               </w:t>
            </w:r>
            <w:r w:rsidRPr="00146EC2">
              <w:rPr>
                <w:color w:val="993366"/>
                <w:sz w:val="12"/>
                <w:szCs w:val="12"/>
                <w:highlight w:val="yellow"/>
              </w:rPr>
              <w:t>OPTIONAL</w:t>
            </w:r>
            <w:r w:rsidRPr="00146EC2">
              <w:rPr>
                <w:sz w:val="12"/>
                <w:szCs w:val="12"/>
                <w:highlight w:val="yellow"/>
              </w:rPr>
              <w:t xml:space="preserve">,   </w:t>
            </w:r>
            <w:r w:rsidRPr="00146EC2">
              <w:rPr>
                <w:color w:val="808080"/>
                <w:sz w:val="12"/>
                <w:szCs w:val="12"/>
                <w:highlight w:val="yellow"/>
              </w:rPr>
              <w:t>-- Cond SSBorAssociatedSSB</w:t>
            </w:r>
          </w:p>
          <w:p w14:paraId="493A43E9" w14:textId="77777777" w:rsidR="00146EC2" w:rsidRPr="00146EC2" w:rsidRDefault="00146EC2" w:rsidP="007A204E">
            <w:pPr>
              <w:pStyle w:val="PL"/>
              <w:rPr>
                <w:color w:val="808080"/>
                <w:sz w:val="12"/>
                <w:szCs w:val="12"/>
              </w:rPr>
            </w:pPr>
            <w:r w:rsidRPr="00146EC2">
              <w:rPr>
                <w:sz w:val="12"/>
                <w:szCs w:val="12"/>
              </w:rPr>
              <w:t xml:space="preserve">    smtc1                               SSB-MTC                                                         </w:t>
            </w:r>
            <w:r w:rsidRPr="00146EC2">
              <w:rPr>
                <w:color w:val="993366"/>
                <w:sz w:val="12"/>
                <w:szCs w:val="12"/>
              </w:rPr>
              <w:t>OPTIONAL</w:t>
            </w:r>
            <w:r w:rsidRPr="00146EC2">
              <w:rPr>
                <w:sz w:val="12"/>
                <w:szCs w:val="12"/>
              </w:rPr>
              <w:t xml:space="preserve">,   </w:t>
            </w:r>
            <w:r w:rsidRPr="00146EC2">
              <w:rPr>
                <w:color w:val="808080"/>
                <w:sz w:val="12"/>
                <w:szCs w:val="12"/>
              </w:rPr>
              <w:t>-- Cond SSBorAssociatedSSB</w:t>
            </w:r>
          </w:p>
          <w:p w14:paraId="5B4C19D5" w14:textId="77777777" w:rsidR="00146EC2" w:rsidRPr="00146EC2" w:rsidRDefault="00146EC2" w:rsidP="007A204E">
            <w:pPr>
              <w:pStyle w:val="PL"/>
              <w:rPr>
                <w:color w:val="808080"/>
                <w:sz w:val="12"/>
                <w:szCs w:val="12"/>
              </w:rPr>
            </w:pPr>
            <w:r w:rsidRPr="00146EC2">
              <w:rPr>
                <w:sz w:val="12"/>
                <w:szCs w:val="12"/>
              </w:rPr>
              <w:t xml:space="preserve">    smtc2                               SSB-MTC2                                                        </w:t>
            </w:r>
            <w:r w:rsidRPr="00146EC2">
              <w:rPr>
                <w:color w:val="993366"/>
                <w:sz w:val="12"/>
                <w:szCs w:val="12"/>
              </w:rPr>
              <w:t>OPTIONAL</w:t>
            </w:r>
            <w:r w:rsidRPr="00146EC2">
              <w:rPr>
                <w:sz w:val="12"/>
                <w:szCs w:val="12"/>
              </w:rPr>
              <w:t xml:space="preserve">,   </w:t>
            </w:r>
            <w:r w:rsidRPr="00146EC2">
              <w:rPr>
                <w:color w:val="808080"/>
                <w:sz w:val="12"/>
                <w:szCs w:val="12"/>
              </w:rPr>
              <w:t>-- Cond IntraFreqConnected</w:t>
            </w:r>
          </w:p>
          <w:p w14:paraId="1187F891" w14:textId="77777777" w:rsidR="00146EC2" w:rsidRPr="00146EC2" w:rsidRDefault="00146EC2" w:rsidP="007A204E">
            <w:pPr>
              <w:pStyle w:val="PL"/>
              <w:rPr>
                <w:color w:val="808080"/>
                <w:sz w:val="12"/>
                <w:szCs w:val="12"/>
              </w:rPr>
            </w:pPr>
            <w:r w:rsidRPr="00146EC2">
              <w:rPr>
                <w:sz w:val="12"/>
                <w:szCs w:val="12"/>
              </w:rPr>
              <w:t xml:space="preserve">    </w:t>
            </w:r>
            <w:r w:rsidRPr="00993E9C">
              <w:rPr>
                <w:sz w:val="12"/>
                <w:szCs w:val="12"/>
                <w:highlight w:val="cyan"/>
              </w:rPr>
              <w:t xml:space="preserve">refFreqCSI-RS                       ARFCN-ValueNR                                                   </w:t>
            </w:r>
            <w:r w:rsidRPr="00993E9C">
              <w:rPr>
                <w:color w:val="993366"/>
                <w:sz w:val="12"/>
                <w:szCs w:val="12"/>
                <w:highlight w:val="cyan"/>
              </w:rPr>
              <w:t>OPTIONAL</w:t>
            </w:r>
            <w:r w:rsidRPr="00993E9C">
              <w:rPr>
                <w:sz w:val="12"/>
                <w:szCs w:val="12"/>
                <w:highlight w:val="cyan"/>
              </w:rPr>
              <w:t xml:space="preserve">,   </w:t>
            </w:r>
            <w:r w:rsidRPr="00993E9C">
              <w:rPr>
                <w:color w:val="808080"/>
                <w:sz w:val="12"/>
                <w:szCs w:val="12"/>
                <w:highlight w:val="cyan"/>
              </w:rPr>
              <w:t>-- Cond CSI-RS</w:t>
            </w:r>
          </w:p>
          <w:p w14:paraId="285793A4" w14:textId="77777777" w:rsidR="00146EC2" w:rsidRPr="00146EC2" w:rsidRDefault="00146EC2" w:rsidP="007A204E">
            <w:pPr>
              <w:pStyle w:val="PL"/>
              <w:rPr>
                <w:sz w:val="12"/>
                <w:szCs w:val="12"/>
              </w:rPr>
            </w:pPr>
            <w:r w:rsidRPr="00146EC2">
              <w:rPr>
                <w:sz w:val="12"/>
                <w:szCs w:val="12"/>
              </w:rPr>
              <w:t xml:space="preserve">    referenceSignalConfig               ReferenceSignalConfig,</w:t>
            </w:r>
          </w:p>
          <w:p w14:paraId="42C7C090" w14:textId="77777777" w:rsidR="00146EC2" w:rsidRPr="00146EC2" w:rsidRDefault="00146EC2" w:rsidP="007A204E">
            <w:pPr>
              <w:pStyle w:val="PL"/>
              <w:rPr>
                <w:color w:val="808080"/>
                <w:sz w:val="12"/>
                <w:szCs w:val="12"/>
              </w:rPr>
            </w:pPr>
            <w:r w:rsidRPr="00146EC2">
              <w:rPr>
                <w:sz w:val="12"/>
                <w:szCs w:val="12"/>
              </w:rPr>
              <w:t xml:space="preserve">    absThreshSS-BlocksConsolidation     ThresholdNR                                                     </w:t>
            </w:r>
            <w:r w:rsidRPr="00146EC2">
              <w:rPr>
                <w:color w:val="993366"/>
                <w:sz w:val="12"/>
                <w:szCs w:val="12"/>
              </w:rPr>
              <w:t>OPTIONAL</w:t>
            </w:r>
            <w:r w:rsidRPr="00146EC2">
              <w:rPr>
                <w:sz w:val="12"/>
                <w:szCs w:val="12"/>
              </w:rPr>
              <w:t xml:space="preserve">,   </w:t>
            </w:r>
            <w:r w:rsidRPr="00146EC2">
              <w:rPr>
                <w:color w:val="808080"/>
                <w:sz w:val="12"/>
                <w:szCs w:val="12"/>
              </w:rPr>
              <w:t>-- Need R</w:t>
            </w:r>
          </w:p>
          <w:p w14:paraId="043320D1" w14:textId="77777777" w:rsidR="00146EC2" w:rsidRPr="00146EC2" w:rsidRDefault="00146EC2" w:rsidP="007A204E">
            <w:pPr>
              <w:pStyle w:val="PL"/>
              <w:rPr>
                <w:color w:val="808080"/>
                <w:sz w:val="12"/>
                <w:szCs w:val="12"/>
              </w:rPr>
            </w:pPr>
            <w:r w:rsidRPr="00146EC2">
              <w:rPr>
                <w:sz w:val="12"/>
                <w:szCs w:val="12"/>
              </w:rPr>
              <w:t xml:space="preserve">    absThreshCSI-RS-Consolidation       ThresholdNR                                                     </w:t>
            </w:r>
            <w:r w:rsidRPr="00146EC2">
              <w:rPr>
                <w:color w:val="993366"/>
                <w:sz w:val="12"/>
                <w:szCs w:val="12"/>
              </w:rPr>
              <w:t>OPTIONAL</w:t>
            </w:r>
            <w:r w:rsidRPr="00146EC2">
              <w:rPr>
                <w:sz w:val="12"/>
                <w:szCs w:val="12"/>
              </w:rPr>
              <w:t xml:space="preserve">,   </w:t>
            </w:r>
            <w:r w:rsidRPr="00146EC2">
              <w:rPr>
                <w:color w:val="808080"/>
                <w:sz w:val="12"/>
                <w:szCs w:val="12"/>
              </w:rPr>
              <w:t>-- Need R</w:t>
            </w:r>
          </w:p>
          <w:p w14:paraId="387EB6DC" w14:textId="77777777" w:rsidR="00146EC2" w:rsidRPr="00146EC2" w:rsidRDefault="00146EC2" w:rsidP="007A204E">
            <w:pPr>
              <w:rPr>
                <w:rFonts w:ascii="Courier New" w:eastAsia="宋体" w:hAnsi="Courier New" w:cs="Times New Roman"/>
                <w:noProof/>
                <w:kern w:val="0"/>
                <w:sz w:val="12"/>
                <w:szCs w:val="12"/>
                <w:lang w:eastAsia="en-US"/>
              </w:rPr>
            </w:pPr>
            <w:r w:rsidRPr="00146EC2">
              <w:rPr>
                <w:rFonts w:ascii="Courier New" w:eastAsia="宋体" w:hAnsi="Courier New" w:cs="Times New Roman" w:hint="eastAsia"/>
                <w:noProof/>
                <w:kern w:val="0"/>
                <w:sz w:val="12"/>
                <w:szCs w:val="12"/>
                <w:lang w:eastAsia="en-US"/>
              </w:rPr>
              <w:t>……</w:t>
            </w:r>
          </w:p>
          <w:p w14:paraId="7039F3F4" w14:textId="77777777" w:rsidR="00146EC2" w:rsidRPr="00146EC2" w:rsidRDefault="00146EC2" w:rsidP="007A204E">
            <w:pPr>
              <w:rPr>
                <w:rFonts w:ascii="Courier New" w:eastAsia="宋体" w:hAnsi="Courier New" w:cs="Times New Roman"/>
                <w:noProof/>
                <w:kern w:val="0"/>
                <w:sz w:val="12"/>
                <w:szCs w:val="12"/>
                <w:lang w:eastAsia="en-US"/>
              </w:rPr>
            </w:pPr>
            <w:r w:rsidRPr="00146EC2">
              <w:rPr>
                <w:rFonts w:ascii="Courier New" w:eastAsia="宋体" w:hAnsi="Courier New" w:cs="Times New Roman" w:hint="eastAsia"/>
                <w:noProof/>
                <w:kern w:val="0"/>
                <w:sz w:val="12"/>
                <w:szCs w:val="12"/>
                <w:lang w:eastAsia="en-US"/>
              </w:rPr>
              <w:t>}</w:t>
            </w:r>
          </w:p>
          <w:p w14:paraId="7A50D644" w14:textId="77777777" w:rsidR="00146EC2" w:rsidRDefault="00146EC2" w:rsidP="007A204E"/>
        </w:tc>
      </w:tr>
    </w:tbl>
    <w:p w14:paraId="26BEC9A0" w14:textId="77777777" w:rsidR="00146EC2" w:rsidRPr="00894A6E" w:rsidRDefault="00146EC2" w:rsidP="00894A6E"/>
    <w:p w14:paraId="004A2FCA" w14:textId="611F1853" w:rsidR="003A5930" w:rsidRDefault="00AA3F4E" w:rsidP="00275DF0">
      <w:pPr>
        <w:rPr>
          <w:bCs/>
          <w:sz w:val="20"/>
          <w:szCs w:val="20"/>
        </w:rPr>
      </w:pPr>
      <w:r w:rsidRPr="00AA3F4E">
        <w:rPr>
          <w:rFonts w:hint="eastAsia"/>
          <w:bCs/>
          <w:sz w:val="20"/>
          <w:szCs w:val="20"/>
        </w:rPr>
        <w:t>B</w:t>
      </w:r>
      <w:r w:rsidRPr="00AA3F4E">
        <w:rPr>
          <w:bCs/>
          <w:sz w:val="20"/>
          <w:szCs w:val="20"/>
        </w:rPr>
        <w:t xml:space="preserve">ut </w:t>
      </w:r>
      <w:r>
        <w:rPr>
          <w:bCs/>
          <w:sz w:val="20"/>
          <w:szCs w:val="20"/>
        </w:rPr>
        <w:t>for L1 measurement and report, if we follow the configurations in R18 LTM. That is</w:t>
      </w:r>
      <w:r w:rsidR="003A5930">
        <w:rPr>
          <w:bCs/>
          <w:sz w:val="20"/>
          <w:szCs w:val="20"/>
        </w:rPr>
        <w:t>:</w:t>
      </w:r>
      <w:r>
        <w:rPr>
          <w:bCs/>
          <w:sz w:val="20"/>
          <w:szCs w:val="20"/>
        </w:rPr>
        <w:t xml:space="preserve"> each </w:t>
      </w:r>
      <w:r w:rsidRPr="00AA3F4E">
        <w:rPr>
          <w:bCs/>
          <w:sz w:val="20"/>
          <w:szCs w:val="20"/>
        </w:rPr>
        <w:t>LTM-CSI-</w:t>
      </w:r>
      <w:proofErr w:type="spellStart"/>
      <w:r w:rsidRPr="00AA3F4E">
        <w:rPr>
          <w:bCs/>
          <w:sz w:val="20"/>
          <w:szCs w:val="20"/>
        </w:rPr>
        <w:t>ReportConfig</w:t>
      </w:r>
      <w:proofErr w:type="spellEnd"/>
      <w:r>
        <w:rPr>
          <w:bCs/>
          <w:sz w:val="20"/>
          <w:szCs w:val="20"/>
        </w:rPr>
        <w:t xml:space="preserve"> is linked to </w:t>
      </w:r>
      <w:proofErr w:type="gramStart"/>
      <w:r>
        <w:rPr>
          <w:bCs/>
          <w:sz w:val="20"/>
          <w:szCs w:val="20"/>
        </w:rPr>
        <w:t>a</w:t>
      </w:r>
      <w:proofErr w:type="gramEnd"/>
      <w:r>
        <w:rPr>
          <w:bCs/>
          <w:sz w:val="20"/>
          <w:szCs w:val="20"/>
        </w:rPr>
        <w:t xml:space="preserve"> </w:t>
      </w:r>
      <w:r w:rsidRPr="00AA3F4E">
        <w:rPr>
          <w:bCs/>
          <w:sz w:val="20"/>
          <w:szCs w:val="20"/>
        </w:rPr>
        <w:t>LTM-CSI-</w:t>
      </w:r>
      <w:proofErr w:type="spellStart"/>
      <w:r w:rsidRPr="00AA3F4E">
        <w:rPr>
          <w:bCs/>
          <w:sz w:val="20"/>
          <w:szCs w:val="20"/>
        </w:rPr>
        <w:t>ResourceConfigId</w:t>
      </w:r>
      <w:proofErr w:type="spellEnd"/>
      <w:r w:rsidR="003A5930">
        <w:rPr>
          <w:bCs/>
          <w:sz w:val="20"/>
          <w:szCs w:val="20"/>
        </w:rPr>
        <w:t>. I</w:t>
      </w:r>
      <w:r>
        <w:rPr>
          <w:bCs/>
          <w:sz w:val="20"/>
          <w:szCs w:val="20"/>
        </w:rPr>
        <w:t>n</w:t>
      </w:r>
      <w:r w:rsidR="003A5930">
        <w:rPr>
          <w:bCs/>
          <w:sz w:val="20"/>
          <w:szCs w:val="20"/>
        </w:rPr>
        <w:t xml:space="preserve"> </w:t>
      </w:r>
      <w:r>
        <w:rPr>
          <w:bCs/>
          <w:sz w:val="20"/>
          <w:szCs w:val="20"/>
        </w:rPr>
        <w:t xml:space="preserve">one </w:t>
      </w:r>
      <w:r w:rsidRPr="00AA3F4E">
        <w:rPr>
          <w:bCs/>
          <w:sz w:val="20"/>
          <w:szCs w:val="20"/>
        </w:rPr>
        <w:t>LTM-CSI-</w:t>
      </w:r>
      <w:proofErr w:type="spellStart"/>
      <w:r w:rsidRPr="00AA3F4E">
        <w:rPr>
          <w:bCs/>
          <w:sz w:val="20"/>
          <w:szCs w:val="20"/>
        </w:rPr>
        <w:t>ResourceConfig</w:t>
      </w:r>
      <w:proofErr w:type="spellEnd"/>
      <w:r w:rsidR="003A5930">
        <w:rPr>
          <w:bCs/>
          <w:sz w:val="20"/>
          <w:szCs w:val="20"/>
        </w:rPr>
        <w:t>, the SSB to measure can be from any LTM candidate cell (intra-f or inter-f)</w:t>
      </w:r>
      <w:r w:rsidR="00B3622B">
        <w:rPr>
          <w:bCs/>
          <w:sz w:val="20"/>
          <w:szCs w:val="20"/>
        </w:rPr>
        <w:t xml:space="preserve">. </w:t>
      </w:r>
    </w:p>
    <w:p w14:paraId="4B545FD2" w14:textId="77777777" w:rsidR="003A5930" w:rsidRDefault="003A5930" w:rsidP="00275DF0">
      <w:pPr>
        <w:rPr>
          <w:bCs/>
          <w:sz w:val="20"/>
          <w:szCs w:val="20"/>
        </w:rPr>
      </w:pPr>
    </w:p>
    <w:p w14:paraId="0E2919DC" w14:textId="6825C868" w:rsidR="00275DF0" w:rsidRDefault="00B3622B" w:rsidP="00275DF0">
      <w:pPr>
        <w:rPr>
          <w:bCs/>
          <w:sz w:val="20"/>
          <w:szCs w:val="20"/>
        </w:rPr>
      </w:pPr>
      <w:r>
        <w:rPr>
          <w:bCs/>
          <w:sz w:val="20"/>
          <w:szCs w:val="20"/>
        </w:rPr>
        <w:t xml:space="preserve">So </w:t>
      </w:r>
      <w:r w:rsidRPr="00AA3F4E">
        <w:rPr>
          <w:bCs/>
          <w:sz w:val="20"/>
          <w:szCs w:val="20"/>
        </w:rPr>
        <w:t>LTM-CSI-</w:t>
      </w:r>
      <w:proofErr w:type="spellStart"/>
      <w:r w:rsidRPr="00AA3F4E">
        <w:rPr>
          <w:bCs/>
          <w:sz w:val="20"/>
          <w:szCs w:val="20"/>
        </w:rPr>
        <w:t>ReportConfig</w:t>
      </w:r>
      <w:proofErr w:type="spellEnd"/>
      <w:r>
        <w:rPr>
          <w:bCs/>
          <w:sz w:val="20"/>
          <w:szCs w:val="20"/>
        </w:rPr>
        <w:t xml:space="preserve"> may be linked to multiple cells on different frequency layers. </w:t>
      </w:r>
      <w:r w:rsidR="00AA3F4E">
        <w:rPr>
          <w:bCs/>
          <w:sz w:val="20"/>
          <w:szCs w:val="20"/>
        </w:rPr>
        <w:t xml:space="preserve">It seems not so straightforward on how to count the number of events configured for intra-frequency and inter-frequency L1 measurement. </w:t>
      </w:r>
    </w:p>
    <w:p w14:paraId="3799E1DB" w14:textId="77777777" w:rsidR="00AA3F4E" w:rsidRPr="00AA3F4E" w:rsidRDefault="00AA3F4E" w:rsidP="00275DF0">
      <w:pPr>
        <w:rPr>
          <w:bCs/>
          <w:sz w:val="20"/>
          <w:szCs w:val="20"/>
        </w:rPr>
      </w:pPr>
    </w:p>
    <w:tbl>
      <w:tblPr>
        <w:tblStyle w:val="TableGrid"/>
        <w:tblW w:w="0" w:type="auto"/>
        <w:tblLook w:val="04A0" w:firstRow="1" w:lastRow="0" w:firstColumn="1" w:lastColumn="0" w:noHBand="0" w:noVBand="1"/>
      </w:tblPr>
      <w:tblGrid>
        <w:gridCol w:w="9629"/>
      </w:tblGrid>
      <w:tr w:rsidR="00275DF0" w14:paraId="02CE99C7" w14:textId="77777777" w:rsidTr="00275DF0">
        <w:tc>
          <w:tcPr>
            <w:tcW w:w="9629" w:type="dxa"/>
          </w:tcPr>
          <w:p w14:paraId="72B75A35" w14:textId="57B9CF11" w:rsidR="00AA3F4E" w:rsidRPr="00AA3F4E" w:rsidRDefault="00AA3F4E" w:rsidP="00AA3F4E">
            <w:pPr>
              <w:pStyle w:val="PL"/>
              <w:rPr>
                <w:rFonts w:asciiTheme="minorHAnsi" w:hAnsiTheme="minorHAnsi" w:cstheme="minorHAnsi"/>
                <w:i/>
                <w:iCs/>
                <w:sz w:val="18"/>
                <w:szCs w:val="18"/>
                <w:u w:val="single"/>
              </w:rPr>
            </w:pPr>
            <w:r>
              <w:rPr>
                <w:rFonts w:asciiTheme="minorHAnsi" w:hAnsiTheme="minorHAnsi" w:cstheme="minorHAnsi"/>
                <w:i/>
                <w:iCs/>
                <w:sz w:val="18"/>
                <w:szCs w:val="18"/>
                <w:u w:val="single"/>
              </w:rPr>
              <w:t xml:space="preserve">R18 LTM </w:t>
            </w:r>
            <w:r w:rsidRPr="00AA3F4E">
              <w:rPr>
                <w:rFonts w:asciiTheme="minorHAnsi" w:hAnsiTheme="minorHAnsi" w:cstheme="minorHAnsi"/>
                <w:i/>
                <w:iCs/>
                <w:sz w:val="18"/>
                <w:szCs w:val="18"/>
                <w:u w:val="single"/>
              </w:rPr>
              <w:t>L</w:t>
            </w:r>
            <w:r>
              <w:rPr>
                <w:rFonts w:asciiTheme="minorHAnsi" w:hAnsiTheme="minorHAnsi" w:cstheme="minorHAnsi"/>
                <w:i/>
                <w:iCs/>
                <w:sz w:val="18"/>
                <w:szCs w:val="18"/>
                <w:u w:val="single"/>
              </w:rPr>
              <w:t>1</w:t>
            </w:r>
            <w:r w:rsidRPr="00AA3F4E">
              <w:rPr>
                <w:rFonts w:asciiTheme="minorHAnsi" w:hAnsiTheme="minorHAnsi" w:cstheme="minorHAnsi"/>
                <w:i/>
                <w:iCs/>
                <w:sz w:val="18"/>
                <w:szCs w:val="18"/>
                <w:u w:val="single"/>
              </w:rPr>
              <w:t xml:space="preserve"> measurement and report configurations</w:t>
            </w:r>
          </w:p>
          <w:p w14:paraId="2B3B0C9B" w14:textId="77777777" w:rsidR="00275DF0" w:rsidRDefault="00275DF0" w:rsidP="00275DF0"/>
          <w:p w14:paraId="608BC67C" w14:textId="77777777" w:rsidR="00275DF0" w:rsidRPr="00275DF0" w:rsidRDefault="00275DF0" w:rsidP="00275DF0">
            <w:pPr>
              <w:widowControl/>
              <w:rPr>
                <w:rFonts w:ascii="Courier New" w:eastAsia="宋体" w:hAnsi="Courier New" w:cs="Courier New"/>
                <w:kern w:val="0"/>
                <w:sz w:val="11"/>
                <w:szCs w:val="11"/>
                <w:lang w:val="en-GB"/>
              </w:rPr>
            </w:pPr>
            <w:bookmarkStart w:id="5" w:name="_Hlk177562326"/>
            <w:r w:rsidRPr="00275DF0">
              <w:rPr>
                <w:rFonts w:ascii="Courier New" w:eastAsia="宋体" w:hAnsi="Courier New" w:cs="Courier New"/>
                <w:color w:val="000000"/>
                <w:kern w:val="0"/>
                <w:sz w:val="11"/>
                <w:szCs w:val="11"/>
                <w:shd w:val="clear" w:color="auto" w:fill="E6E6E6"/>
                <w:lang w:val="en-GB"/>
              </w:rPr>
              <w:t>LTM-CSI-ReportConfig</w:t>
            </w:r>
            <w:bookmarkEnd w:id="5"/>
            <w:r w:rsidRPr="00275DF0">
              <w:rPr>
                <w:rFonts w:ascii="Courier New" w:eastAsia="宋体" w:hAnsi="Courier New" w:cs="Courier New"/>
                <w:color w:val="000000"/>
                <w:kern w:val="0"/>
                <w:sz w:val="11"/>
                <w:szCs w:val="11"/>
                <w:shd w:val="clear" w:color="auto" w:fill="E6E6E6"/>
                <w:lang w:val="en-GB"/>
              </w:rPr>
              <w:t>-r</w:t>
            </w:r>
            <w:proofErr w:type="gramStart"/>
            <w:r w:rsidRPr="00275DF0">
              <w:rPr>
                <w:rFonts w:ascii="Courier New" w:eastAsia="宋体" w:hAnsi="Courier New" w:cs="Courier New"/>
                <w:color w:val="000000"/>
                <w:kern w:val="0"/>
                <w:sz w:val="11"/>
                <w:szCs w:val="11"/>
                <w:shd w:val="clear" w:color="auto" w:fill="E6E6E6"/>
                <w:lang w:val="en-GB"/>
              </w:rPr>
              <w:t>18 ::=</w:t>
            </w:r>
            <w:proofErr w:type="gramEnd"/>
            <w:r w:rsidRPr="00275DF0">
              <w:rPr>
                <w:rFonts w:ascii="Courier New" w:eastAsia="宋体" w:hAnsi="Courier New" w:cs="Courier New"/>
                <w:color w:val="000000"/>
                <w:kern w:val="0"/>
                <w:sz w:val="11"/>
                <w:szCs w:val="11"/>
                <w:shd w:val="clear" w:color="auto" w:fill="E6E6E6"/>
                <w:lang w:val="en-GB"/>
              </w:rPr>
              <w:t xml:space="preserve">      </w:t>
            </w:r>
            <w:r w:rsidRPr="00275DF0">
              <w:rPr>
                <w:rFonts w:ascii="Courier New" w:eastAsia="宋体" w:hAnsi="Courier New" w:cs="Courier New"/>
                <w:color w:val="993366"/>
                <w:kern w:val="0"/>
                <w:sz w:val="11"/>
                <w:szCs w:val="11"/>
                <w:shd w:val="clear" w:color="auto" w:fill="E6E6E6"/>
                <w:lang w:val="en-GB"/>
              </w:rPr>
              <w:t>SEQUENCE</w:t>
            </w:r>
            <w:r w:rsidRPr="00275DF0">
              <w:rPr>
                <w:rFonts w:ascii="Courier New" w:eastAsia="宋体" w:hAnsi="Courier New" w:cs="Courier New"/>
                <w:color w:val="000000"/>
                <w:kern w:val="0"/>
                <w:sz w:val="11"/>
                <w:szCs w:val="11"/>
                <w:shd w:val="clear" w:color="auto" w:fill="E6E6E6"/>
                <w:lang w:val="en-GB"/>
              </w:rPr>
              <w:t xml:space="preserve"> {</w:t>
            </w:r>
          </w:p>
          <w:p w14:paraId="6D4A6520" w14:textId="77777777" w:rsidR="00275DF0" w:rsidRPr="00275DF0" w:rsidRDefault="00275DF0" w:rsidP="00275DF0">
            <w:pPr>
              <w:widowControl/>
              <w:rPr>
                <w:rFonts w:ascii="Courier New" w:eastAsia="宋体" w:hAnsi="Courier New" w:cs="Courier New"/>
                <w:color w:val="000000"/>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ltm-CSI-ReportConfigId-r18                     </w:t>
            </w:r>
            <w:proofErr w:type="spellStart"/>
            <w:r w:rsidRPr="00275DF0">
              <w:rPr>
                <w:rFonts w:ascii="Courier New" w:eastAsia="宋体" w:hAnsi="Courier New" w:cs="Courier New"/>
                <w:color w:val="000000"/>
                <w:kern w:val="0"/>
                <w:sz w:val="11"/>
                <w:szCs w:val="11"/>
                <w:shd w:val="clear" w:color="auto" w:fill="E6E6E6"/>
                <w:lang w:val="en-GB"/>
              </w:rPr>
              <w:t>LTM-CSI-ReportConfigId-r18</w:t>
            </w:r>
            <w:proofErr w:type="spellEnd"/>
            <w:r w:rsidRPr="00275DF0">
              <w:rPr>
                <w:rFonts w:ascii="Courier New" w:eastAsia="宋体" w:hAnsi="Courier New" w:cs="Courier New"/>
                <w:color w:val="000000"/>
                <w:kern w:val="0"/>
                <w:sz w:val="11"/>
                <w:szCs w:val="11"/>
                <w:shd w:val="clear" w:color="auto" w:fill="E6E6E6"/>
                <w:lang w:val="en-GB"/>
              </w:rPr>
              <w:t>,</w:t>
            </w:r>
          </w:p>
          <w:p w14:paraId="5A1673E9" w14:textId="77777777" w:rsidR="00275DF0" w:rsidRPr="00275DF0" w:rsidRDefault="00275DF0" w:rsidP="00275DF0">
            <w:pPr>
              <w:widowControl/>
              <w:rPr>
                <w:rFonts w:ascii="Courier New" w:eastAsia="宋体" w:hAnsi="Courier New" w:cs="Courier New"/>
                <w:color w:val="000000"/>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w:t>
            </w:r>
            <w:r w:rsidRPr="00275DF0">
              <w:rPr>
                <w:rFonts w:ascii="Courier New" w:eastAsia="宋体" w:hAnsi="Courier New" w:cs="Courier New"/>
                <w:color w:val="000000"/>
                <w:kern w:val="0"/>
                <w:sz w:val="11"/>
                <w:szCs w:val="11"/>
                <w:highlight w:val="yellow"/>
                <w:lang w:val="en-GB"/>
              </w:rPr>
              <w:t xml:space="preserve"> ltm-ResourcesForChannelMeasurement-r18         LTM-CSI-ResourceConfigId-r18,</w:t>
            </w:r>
          </w:p>
          <w:p w14:paraId="2A699214" w14:textId="77777777" w:rsidR="00275DF0" w:rsidRPr="00275DF0" w:rsidRDefault="00275DF0" w:rsidP="00275DF0">
            <w:pPr>
              <w:widowControl/>
              <w:rPr>
                <w:rFonts w:ascii="Courier New" w:eastAsia="宋体" w:hAnsi="Courier New" w:cs="Courier New"/>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ltm-ReportConfigType-r18                           </w:t>
            </w:r>
            <w:r w:rsidRPr="00275DF0">
              <w:rPr>
                <w:rFonts w:ascii="Courier New" w:eastAsia="宋体" w:hAnsi="Courier New" w:cs="Courier New"/>
                <w:color w:val="993366"/>
                <w:kern w:val="0"/>
                <w:sz w:val="11"/>
                <w:szCs w:val="11"/>
                <w:shd w:val="clear" w:color="auto" w:fill="E6E6E6"/>
                <w:lang w:val="en-GB"/>
              </w:rPr>
              <w:t>CHOICE</w:t>
            </w:r>
            <w:r w:rsidRPr="00275DF0">
              <w:rPr>
                <w:rFonts w:ascii="Courier New" w:eastAsia="宋体" w:hAnsi="Courier New" w:cs="Courier New"/>
                <w:color w:val="000000"/>
                <w:kern w:val="0"/>
                <w:sz w:val="11"/>
                <w:szCs w:val="11"/>
                <w:shd w:val="clear" w:color="auto" w:fill="E6E6E6"/>
                <w:lang w:val="en-GB"/>
              </w:rPr>
              <w:t xml:space="preserve"> {</w:t>
            </w:r>
          </w:p>
          <w:p w14:paraId="2F15DA57" w14:textId="77777777" w:rsidR="00275DF0" w:rsidRPr="00275DF0" w:rsidRDefault="00275DF0" w:rsidP="00275DF0">
            <w:pPr>
              <w:widowControl/>
              <w:rPr>
                <w:rFonts w:ascii="Courier New" w:eastAsia="宋体" w:hAnsi="Courier New" w:cs="Courier New"/>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periodic-r18                                       </w:t>
            </w:r>
            <w:r w:rsidRPr="00275DF0">
              <w:rPr>
                <w:rFonts w:ascii="Courier New" w:eastAsia="宋体" w:hAnsi="Courier New" w:cs="Courier New"/>
                <w:color w:val="993366"/>
                <w:kern w:val="0"/>
                <w:sz w:val="11"/>
                <w:szCs w:val="11"/>
                <w:shd w:val="clear" w:color="auto" w:fill="E6E6E6"/>
                <w:lang w:val="en-GB"/>
              </w:rPr>
              <w:t>SEQUENCE</w:t>
            </w:r>
            <w:r w:rsidRPr="00275DF0">
              <w:rPr>
                <w:rFonts w:ascii="Courier New" w:eastAsia="宋体" w:hAnsi="Courier New" w:cs="Courier New"/>
                <w:color w:val="000000"/>
                <w:kern w:val="0"/>
                <w:sz w:val="11"/>
                <w:szCs w:val="11"/>
                <w:shd w:val="clear" w:color="auto" w:fill="E6E6E6"/>
                <w:lang w:val="en-GB"/>
              </w:rPr>
              <w:t xml:space="preserve"> {</w:t>
            </w:r>
          </w:p>
          <w:p w14:paraId="7466039C" w14:textId="77777777" w:rsidR="00275DF0" w:rsidRPr="00275DF0" w:rsidRDefault="00275DF0" w:rsidP="00275DF0">
            <w:pPr>
              <w:widowControl/>
              <w:rPr>
                <w:rFonts w:ascii="Courier New" w:eastAsia="宋体" w:hAnsi="Courier New" w:cs="Courier New"/>
                <w:color w:val="000000"/>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reportSlotConfig-r18                               CSI-</w:t>
            </w:r>
            <w:proofErr w:type="spellStart"/>
            <w:r w:rsidRPr="00275DF0">
              <w:rPr>
                <w:rFonts w:ascii="Courier New" w:eastAsia="宋体" w:hAnsi="Courier New" w:cs="Courier New"/>
                <w:color w:val="000000"/>
                <w:kern w:val="0"/>
                <w:sz w:val="11"/>
                <w:szCs w:val="11"/>
                <w:shd w:val="clear" w:color="auto" w:fill="E6E6E6"/>
                <w:lang w:val="en-GB"/>
              </w:rPr>
              <w:t>ReportPeriodicityAndOffset</w:t>
            </w:r>
            <w:proofErr w:type="spellEnd"/>
            <w:r w:rsidRPr="00275DF0">
              <w:rPr>
                <w:rFonts w:ascii="Courier New" w:eastAsia="宋体" w:hAnsi="Courier New" w:cs="Courier New"/>
                <w:color w:val="000000"/>
                <w:kern w:val="0"/>
                <w:sz w:val="11"/>
                <w:szCs w:val="11"/>
                <w:shd w:val="clear" w:color="auto" w:fill="E6E6E6"/>
                <w:lang w:val="en-GB"/>
              </w:rPr>
              <w:t>,</w:t>
            </w:r>
          </w:p>
          <w:p w14:paraId="08A566DF" w14:textId="77777777" w:rsidR="00275DF0" w:rsidRPr="00275DF0" w:rsidRDefault="00275DF0" w:rsidP="00275DF0">
            <w:pPr>
              <w:widowControl/>
              <w:rPr>
                <w:rFonts w:ascii="Courier New" w:eastAsia="宋体" w:hAnsi="Courier New" w:cs="Courier New"/>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pucch-CSI-ResourceList-r18                         </w:t>
            </w:r>
            <w:r w:rsidRPr="00275DF0">
              <w:rPr>
                <w:rFonts w:ascii="Courier New" w:eastAsia="宋体" w:hAnsi="Courier New" w:cs="Courier New"/>
                <w:color w:val="993366"/>
                <w:kern w:val="0"/>
                <w:sz w:val="11"/>
                <w:szCs w:val="11"/>
                <w:shd w:val="clear" w:color="auto" w:fill="E6E6E6"/>
                <w:lang w:val="en-GB"/>
              </w:rPr>
              <w:t>SEQUENCE</w:t>
            </w:r>
            <w:r w:rsidRPr="00275DF0">
              <w:rPr>
                <w:rFonts w:ascii="Courier New" w:eastAsia="宋体" w:hAnsi="Courier New" w:cs="Courier New"/>
                <w:color w:val="000000"/>
                <w:kern w:val="0"/>
                <w:sz w:val="11"/>
                <w:szCs w:val="11"/>
                <w:shd w:val="clear" w:color="auto" w:fill="E6E6E6"/>
                <w:lang w:val="en-GB"/>
              </w:rPr>
              <w:t xml:space="preserve"> (</w:t>
            </w:r>
            <w:r w:rsidRPr="00275DF0">
              <w:rPr>
                <w:rFonts w:ascii="Courier New" w:eastAsia="宋体" w:hAnsi="Courier New" w:cs="Courier New"/>
                <w:color w:val="993366"/>
                <w:kern w:val="0"/>
                <w:sz w:val="11"/>
                <w:szCs w:val="11"/>
                <w:shd w:val="clear" w:color="auto" w:fill="E6E6E6"/>
                <w:lang w:val="en-GB"/>
              </w:rPr>
              <w:t>SIZE</w:t>
            </w:r>
            <w:r w:rsidRPr="00275DF0">
              <w:rPr>
                <w:rFonts w:ascii="Courier New" w:eastAsia="宋体" w:hAnsi="Courier New" w:cs="Courier New"/>
                <w:color w:val="000000"/>
                <w:kern w:val="0"/>
                <w:sz w:val="11"/>
                <w:szCs w:val="11"/>
                <w:shd w:val="clear" w:color="auto" w:fill="E6E6E6"/>
                <w:lang w:val="en-GB"/>
              </w:rPr>
              <w:t xml:space="preserve"> (</w:t>
            </w:r>
            <w:proofErr w:type="gramStart"/>
            <w:r w:rsidRPr="00275DF0">
              <w:rPr>
                <w:rFonts w:ascii="Courier New" w:eastAsia="宋体" w:hAnsi="Courier New" w:cs="Courier New"/>
                <w:color w:val="000000"/>
                <w:kern w:val="0"/>
                <w:sz w:val="11"/>
                <w:szCs w:val="11"/>
                <w:shd w:val="clear" w:color="auto" w:fill="E6E6E6"/>
                <w:lang w:val="en-GB"/>
              </w:rPr>
              <w:t>1..</w:t>
            </w:r>
            <w:proofErr w:type="gramEnd"/>
            <w:r w:rsidRPr="00275DF0">
              <w:rPr>
                <w:rFonts w:ascii="Courier New" w:eastAsia="宋体" w:hAnsi="Courier New" w:cs="Courier New"/>
                <w:color w:val="000000"/>
                <w:kern w:val="0"/>
                <w:sz w:val="11"/>
                <w:szCs w:val="11"/>
                <w:shd w:val="clear" w:color="auto" w:fill="E6E6E6"/>
                <w:lang w:val="en-GB"/>
              </w:rPr>
              <w:t>maxNrofBWPs))</w:t>
            </w:r>
            <w:r w:rsidRPr="00275DF0">
              <w:rPr>
                <w:rFonts w:ascii="Courier New" w:eastAsia="宋体" w:hAnsi="Courier New" w:cs="Courier New"/>
                <w:color w:val="993366"/>
                <w:kern w:val="0"/>
                <w:sz w:val="11"/>
                <w:szCs w:val="11"/>
                <w:shd w:val="clear" w:color="auto" w:fill="E6E6E6"/>
                <w:lang w:val="en-GB"/>
              </w:rPr>
              <w:t xml:space="preserve"> OF</w:t>
            </w:r>
            <w:r w:rsidRPr="00275DF0">
              <w:rPr>
                <w:rFonts w:ascii="Courier New" w:eastAsia="宋体" w:hAnsi="Courier New" w:cs="Courier New"/>
                <w:color w:val="000000"/>
                <w:kern w:val="0"/>
                <w:sz w:val="11"/>
                <w:szCs w:val="11"/>
                <w:shd w:val="clear" w:color="auto" w:fill="E6E6E6"/>
                <w:lang w:val="en-GB"/>
              </w:rPr>
              <w:t xml:space="preserve"> PUCCH-CSI-Resource</w:t>
            </w:r>
          </w:p>
          <w:p w14:paraId="4C681B67" w14:textId="77777777" w:rsidR="00275DF0" w:rsidRPr="00275DF0" w:rsidRDefault="00275DF0" w:rsidP="00275DF0">
            <w:pPr>
              <w:widowControl/>
              <w:rPr>
                <w:rFonts w:ascii="Courier New" w:eastAsia="宋体" w:hAnsi="Courier New" w:cs="Courier New"/>
                <w:color w:val="000000"/>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w:t>
            </w:r>
          </w:p>
          <w:p w14:paraId="50F02691" w14:textId="77777777" w:rsidR="00275DF0" w:rsidRPr="00275DF0" w:rsidRDefault="00275DF0" w:rsidP="00275DF0">
            <w:pPr>
              <w:widowControl/>
              <w:rPr>
                <w:rFonts w:ascii="Courier New" w:eastAsia="宋体" w:hAnsi="Courier New" w:cs="Courier New"/>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semiPersistentOnPUCCH-r18                          </w:t>
            </w:r>
            <w:r w:rsidRPr="00275DF0">
              <w:rPr>
                <w:rFonts w:ascii="Courier New" w:eastAsia="宋体" w:hAnsi="Courier New" w:cs="Courier New"/>
                <w:color w:val="993366"/>
                <w:kern w:val="0"/>
                <w:sz w:val="11"/>
                <w:szCs w:val="11"/>
                <w:shd w:val="clear" w:color="auto" w:fill="E6E6E6"/>
                <w:lang w:val="en-GB"/>
              </w:rPr>
              <w:t>SEQUENCE</w:t>
            </w:r>
            <w:r w:rsidRPr="00275DF0">
              <w:rPr>
                <w:rFonts w:ascii="Courier New" w:eastAsia="宋体" w:hAnsi="Courier New" w:cs="Courier New"/>
                <w:color w:val="000000"/>
                <w:kern w:val="0"/>
                <w:sz w:val="11"/>
                <w:szCs w:val="11"/>
                <w:shd w:val="clear" w:color="auto" w:fill="E6E6E6"/>
                <w:lang w:val="en-GB"/>
              </w:rPr>
              <w:t xml:space="preserve"> {</w:t>
            </w:r>
          </w:p>
          <w:p w14:paraId="280474F3" w14:textId="77777777" w:rsidR="00275DF0" w:rsidRPr="00275DF0" w:rsidRDefault="00275DF0" w:rsidP="00275DF0">
            <w:pPr>
              <w:widowControl/>
              <w:rPr>
                <w:rFonts w:ascii="Courier New" w:eastAsia="宋体" w:hAnsi="Courier New" w:cs="Courier New"/>
                <w:color w:val="000000"/>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reportSlotConfig-r18                               CSI-</w:t>
            </w:r>
            <w:proofErr w:type="spellStart"/>
            <w:r w:rsidRPr="00275DF0">
              <w:rPr>
                <w:rFonts w:ascii="Courier New" w:eastAsia="宋体" w:hAnsi="Courier New" w:cs="Courier New"/>
                <w:color w:val="000000"/>
                <w:kern w:val="0"/>
                <w:sz w:val="11"/>
                <w:szCs w:val="11"/>
                <w:shd w:val="clear" w:color="auto" w:fill="E6E6E6"/>
                <w:lang w:val="en-GB"/>
              </w:rPr>
              <w:t>ReportPeriodicityAndOffset</w:t>
            </w:r>
            <w:proofErr w:type="spellEnd"/>
            <w:r w:rsidRPr="00275DF0">
              <w:rPr>
                <w:rFonts w:ascii="Courier New" w:eastAsia="宋体" w:hAnsi="Courier New" w:cs="Courier New"/>
                <w:color w:val="000000"/>
                <w:kern w:val="0"/>
                <w:sz w:val="11"/>
                <w:szCs w:val="11"/>
                <w:shd w:val="clear" w:color="auto" w:fill="E6E6E6"/>
                <w:lang w:val="en-GB"/>
              </w:rPr>
              <w:t>,</w:t>
            </w:r>
          </w:p>
          <w:p w14:paraId="4E0753CF" w14:textId="77777777" w:rsidR="00275DF0" w:rsidRPr="00275DF0" w:rsidRDefault="00275DF0" w:rsidP="00275DF0">
            <w:pPr>
              <w:widowControl/>
              <w:rPr>
                <w:rFonts w:ascii="Courier New" w:eastAsia="宋体" w:hAnsi="Courier New" w:cs="Courier New"/>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pucch-CSI-ResourceList-r18                         </w:t>
            </w:r>
            <w:r w:rsidRPr="00275DF0">
              <w:rPr>
                <w:rFonts w:ascii="Courier New" w:eastAsia="宋体" w:hAnsi="Courier New" w:cs="Courier New"/>
                <w:color w:val="993366"/>
                <w:kern w:val="0"/>
                <w:sz w:val="11"/>
                <w:szCs w:val="11"/>
                <w:shd w:val="clear" w:color="auto" w:fill="E6E6E6"/>
                <w:lang w:val="en-GB"/>
              </w:rPr>
              <w:t>SEQUENCE</w:t>
            </w:r>
            <w:r w:rsidRPr="00275DF0">
              <w:rPr>
                <w:rFonts w:ascii="Courier New" w:eastAsia="宋体" w:hAnsi="Courier New" w:cs="Courier New"/>
                <w:color w:val="000000"/>
                <w:kern w:val="0"/>
                <w:sz w:val="11"/>
                <w:szCs w:val="11"/>
                <w:shd w:val="clear" w:color="auto" w:fill="E6E6E6"/>
                <w:lang w:val="en-GB"/>
              </w:rPr>
              <w:t xml:space="preserve"> (</w:t>
            </w:r>
            <w:r w:rsidRPr="00275DF0">
              <w:rPr>
                <w:rFonts w:ascii="Courier New" w:eastAsia="宋体" w:hAnsi="Courier New" w:cs="Courier New"/>
                <w:color w:val="993366"/>
                <w:kern w:val="0"/>
                <w:sz w:val="11"/>
                <w:szCs w:val="11"/>
                <w:shd w:val="clear" w:color="auto" w:fill="E6E6E6"/>
                <w:lang w:val="en-GB"/>
              </w:rPr>
              <w:t>SIZE</w:t>
            </w:r>
            <w:r w:rsidRPr="00275DF0">
              <w:rPr>
                <w:rFonts w:ascii="Courier New" w:eastAsia="宋体" w:hAnsi="Courier New" w:cs="Courier New"/>
                <w:color w:val="000000"/>
                <w:kern w:val="0"/>
                <w:sz w:val="11"/>
                <w:szCs w:val="11"/>
                <w:shd w:val="clear" w:color="auto" w:fill="E6E6E6"/>
                <w:lang w:val="en-GB"/>
              </w:rPr>
              <w:t xml:space="preserve"> (</w:t>
            </w:r>
            <w:proofErr w:type="gramStart"/>
            <w:r w:rsidRPr="00275DF0">
              <w:rPr>
                <w:rFonts w:ascii="Courier New" w:eastAsia="宋体" w:hAnsi="Courier New" w:cs="Courier New"/>
                <w:color w:val="000000"/>
                <w:kern w:val="0"/>
                <w:sz w:val="11"/>
                <w:szCs w:val="11"/>
                <w:shd w:val="clear" w:color="auto" w:fill="E6E6E6"/>
                <w:lang w:val="en-GB"/>
              </w:rPr>
              <w:t>1..</w:t>
            </w:r>
            <w:proofErr w:type="gramEnd"/>
            <w:r w:rsidRPr="00275DF0">
              <w:rPr>
                <w:rFonts w:ascii="Courier New" w:eastAsia="宋体" w:hAnsi="Courier New" w:cs="Courier New"/>
                <w:color w:val="000000"/>
                <w:kern w:val="0"/>
                <w:sz w:val="11"/>
                <w:szCs w:val="11"/>
                <w:shd w:val="clear" w:color="auto" w:fill="E6E6E6"/>
                <w:lang w:val="en-GB"/>
              </w:rPr>
              <w:t>maxNrofBWPs))</w:t>
            </w:r>
            <w:r w:rsidRPr="00275DF0">
              <w:rPr>
                <w:rFonts w:ascii="Courier New" w:eastAsia="宋体" w:hAnsi="Courier New" w:cs="Courier New"/>
                <w:color w:val="993366"/>
                <w:kern w:val="0"/>
                <w:sz w:val="11"/>
                <w:szCs w:val="11"/>
                <w:shd w:val="clear" w:color="auto" w:fill="E6E6E6"/>
                <w:lang w:val="en-GB"/>
              </w:rPr>
              <w:t xml:space="preserve"> OF</w:t>
            </w:r>
            <w:r w:rsidRPr="00275DF0">
              <w:rPr>
                <w:rFonts w:ascii="Courier New" w:eastAsia="宋体" w:hAnsi="Courier New" w:cs="Courier New"/>
                <w:color w:val="000000"/>
                <w:kern w:val="0"/>
                <w:sz w:val="11"/>
                <w:szCs w:val="11"/>
                <w:shd w:val="clear" w:color="auto" w:fill="E6E6E6"/>
                <w:lang w:val="en-GB"/>
              </w:rPr>
              <w:t xml:space="preserve"> PUCCH-CSI-Resource</w:t>
            </w:r>
          </w:p>
          <w:p w14:paraId="0A271B9F" w14:textId="77777777" w:rsidR="00275DF0" w:rsidRPr="00275DF0" w:rsidRDefault="00275DF0" w:rsidP="00275DF0">
            <w:pPr>
              <w:widowControl/>
              <w:rPr>
                <w:rFonts w:ascii="Courier New" w:eastAsia="宋体" w:hAnsi="Courier New" w:cs="Courier New"/>
                <w:color w:val="000000"/>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w:t>
            </w:r>
          </w:p>
          <w:p w14:paraId="195B5A10" w14:textId="77777777" w:rsidR="00275DF0" w:rsidRPr="00275DF0" w:rsidRDefault="00275DF0" w:rsidP="00275DF0">
            <w:pPr>
              <w:widowControl/>
              <w:rPr>
                <w:rFonts w:ascii="Courier New" w:eastAsia="宋体" w:hAnsi="Courier New" w:cs="Courier New"/>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semiPersistentOnPUSCH-r18                          </w:t>
            </w:r>
            <w:r w:rsidRPr="00275DF0">
              <w:rPr>
                <w:rFonts w:ascii="Courier New" w:eastAsia="宋体" w:hAnsi="Courier New" w:cs="Courier New"/>
                <w:color w:val="993366"/>
                <w:kern w:val="0"/>
                <w:sz w:val="11"/>
                <w:szCs w:val="11"/>
                <w:shd w:val="clear" w:color="auto" w:fill="E6E6E6"/>
                <w:lang w:val="en-GB"/>
              </w:rPr>
              <w:t>SEQUENCE</w:t>
            </w:r>
            <w:r w:rsidRPr="00275DF0">
              <w:rPr>
                <w:rFonts w:ascii="Courier New" w:eastAsia="宋体" w:hAnsi="Courier New" w:cs="Courier New"/>
                <w:color w:val="000000"/>
                <w:kern w:val="0"/>
                <w:sz w:val="11"/>
                <w:szCs w:val="11"/>
                <w:shd w:val="clear" w:color="auto" w:fill="E6E6E6"/>
                <w:lang w:val="en-GB"/>
              </w:rPr>
              <w:t xml:space="preserve"> {</w:t>
            </w:r>
          </w:p>
          <w:p w14:paraId="609ACD3C" w14:textId="77777777" w:rsidR="00275DF0" w:rsidRPr="00275DF0" w:rsidRDefault="00275DF0" w:rsidP="00275DF0">
            <w:pPr>
              <w:widowControl/>
              <w:rPr>
                <w:rFonts w:ascii="Courier New" w:eastAsia="宋体" w:hAnsi="Courier New" w:cs="Courier New"/>
                <w:color w:val="000000"/>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reportSlotConfig-r18                               CSI-</w:t>
            </w:r>
            <w:proofErr w:type="spellStart"/>
            <w:r w:rsidRPr="00275DF0">
              <w:rPr>
                <w:rFonts w:ascii="Courier New" w:eastAsia="宋体" w:hAnsi="Courier New" w:cs="Courier New"/>
                <w:color w:val="000000"/>
                <w:kern w:val="0"/>
                <w:sz w:val="11"/>
                <w:szCs w:val="11"/>
                <w:shd w:val="clear" w:color="auto" w:fill="E6E6E6"/>
                <w:lang w:val="en-GB"/>
              </w:rPr>
              <w:t>ReportPeriodicityAndOffset</w:t>
            </w:r>
            <w:proofErr w:type="spellEnd"/>
            <w:r w:rsidRPr="00275DF0">
              <w:rPr>
                <w:rFonts w:ascii="Courier New" w:eastAsia="宋体" w:hAnsi="Courier New" w:cs="Courier New"/>
                <w:color w:val="000000"/>
                <w:kern w:val="0"/>
                <w:sz w:val="11"/>
                <w:szCs w:val="11"/>
                <w:shd w:val="clear" w:color="auto" w:fill="E6E6E6"/>
                <w:lang w:val="en-GB"/>
              </w:rPr>
              <w:t>,</w:t>
            </w:r>
          </w:p>
          <w:p w14:paraId="2DC06432" w14:textId="77777777" w:rsidR="00275DF0" w:rsidRPr="00275DF0" w:rsidRDefault="00275DF0" w:rsidP="00275DF0">
            <w:pPr>
              <w:widowControl/>
              <w:rPr>
                <w:rFonts w:ascii="Courier New" w:eastAsia="宋体" w:hAnsi="Courier New" w:cs="Courier New"/>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reportSlotOffsetList-r18                           </w:t>
            </w:r>
            <w:r w:rsidRPr="00275DF0">
              <w:rPr>
                <w:rFonts w:ascii="Courier New" w:eastAsia="宋体" w:hAnsi="Courier New" w:cs="Courier New"/>
                <w:color w:val="993366"/>
                <w:kern w:val="0"/>
                <w:sz w:val="11"/>
                <w:szCs w:val="11"/>
                <w:shd w:val="clear" w:color="auto" w:fill="E6E6E6"/>
                <w:lang w:val="en-GB"/>
              </w:rPr>
              <w:t>SEQUENCE</w:t>
            </w:r>
            <w:r w:rsidRPr="00275DF0">
              <w:rPr>
                <w:rFonts w:ascii="Courier New" w:eastAsia="宋体" w:hAnsi="Courier New" w:cs="Courier New"/>
                <w:color w:val="000000"/>
                <w:kern w:val="0"/>
                <w:sz w:val="11"/>
                <w:szCs w:val="11"/>
                <w:shd w:val="clear" w:color="auto" w:fill="E6E6E6"/>
                <w:lang w:val="en-GB"/>
              </w:rPr>
              <w:t xml:space="preserve"> (</w:t>
            </w:r>
            <w:r w:rsidRPr="00275DF0">
              <w:rPr>
                <w:rFonts w:ascii="Courier New" w:eastAsia="宋体" w:hAnsi="Courier New" w:cs="Courier New"/>
                <w:color w:val="993366"/>
                <w:kern w:val="0"/>
                <w:sz w:val="11"/>
                <w:szCs w:val="11"/>
                <w:shd w:val="clear" w:color="auto" w:fill="E6E6E6"/>
                <w:lang w:val="en-GB"/>
              </w:rPr>
              <w:t>SIZE</w:t>
            </w:r>
            <w:r w:rsidRPr="00275DF0">
              <w:rPr>
                <w:rFonts w:ascii="Courier New" w:eastAsia="宋体" w:hAnsi="Courier New" w:cs="Courier New"/>
                <w:color w:val="000000"/>
                <w:kern w:val="0"/>
                <w:sz w:val="11"/>
                <w:szCs w:val="11"/>
                <w:shd w:val="clear" w:color="auto" w:fill="E6E6E6"/>
                <w:lang w:val="en-GB"/>
              </w:rPr>
              <w:t xml:space="preserve"> (</w:t>
            </w:r>
            <w:proofErr w:type="gramStart"/>
            <w:r w:rsidRPr="00275DF0">
              <w:rPr>
                <w:rFonts w:ascii="Courier New" w:eastAsia="宋体" w:hAnsi="Courier New" w:cs="Courier New"/>
                <w:color w:val="000000"/>
                <w:kern w:val="0"/>
                <w:sz w:val="11"/>
                <w:szCs w:val="11"/>
                <w:shd w:val="clear" w:color="auto" w:fill="E6E6E6"/>
                <w:lang w:val="en-GB"/>
              </w:rPr>
              <w:t>1..</w:t>
            </w:r>
            <w:proofErr w:type="gramEnd"/>
            <w:r w:rsidRPr="00275DF0">
              <w:rPr>
                <w:rFonts w:ascii="Courier New" w:eastAsia="宋体" w:hAnsi="Courier New" w:cs="Courier New"/>
                <w:color w:val="000000"/>
                <w:kern w:val="0"/>
                <w:sz w:val="11"/>
                <w:szCs w:val="11"/>
                <w:shd w:val="clear" w:color="auto" w:fill="E6E6E6"/>
                <w:lang w:val="en-GB"/>
              </w:rPr>
              <w:t xml:space="preserve"> maxNrofUL-Allocations-r16))</w:t>
            </w:r>
            <w:r w:rsidRPr="00275DF0">
              <w:rPr>
                <w:rFonts w:ascii="Courier New" w:eastAsia="宋体" w:hAnsi="Courier New" w:cs="Courier New"/>
                <w:color w:val="993366"/>
                <w:kern w:val="0"/>
                <w:sz w:val="11"/>
                <w:szCs w:val="11"/>
                <w:shd w:val="clear" w:color="auto" w:fill="E6E6E6"/>
                <w:lang w:val="en-GB"/>
              </w:rPr>
              <w:t xml:space="preserve"> OF INTEGER</w:t>
            </w:r>
            <w:r w:rsidRPr="00275DF0">
              <w:rPr>
                <w:rFonts w:ascii="Courier New" w:eastAsia="宋体" w:hAnsi="Courier New" w:cs="Courier New"/>
                <w:color w:val="000000"/>
                <w:kern w:val="0"/>
                <w:sz w:val="11"/>
                <w:szCs w:val="11"/>
                <w:shd w:val="clear" w:color="auto" w:fill="E6E6E6"/>
                <w:lang w:val="en-GB"/>
              </w:rPr>
              <w:t xml:space="preserve"> (</w:t>
            </w:r>
            <w:proofErr w:type="gramStart"/>
            <w:r w:rsidRPr="00275DF0">
              <w:rPr>
                <w:rFonts w:ascii="Courier New" w:eastAsia="宋体" w:hAnsi="Courier New" w:cs="Courier New"/>
                <w:color w:val="000000"/>
                <w:kern w:val="0"/>
                <w:sz w:val="11"/>
                <w:szCs w:val="11"/>
                <w:shd w:val="clear" w:color="auto" w:fill="E6E6E6"/>
                <w:lang w:val="en-GB"/>
              </w:rPr>
              <w:t>0..</w:t>
            </w:r>
            <w:proofErr w:type="gramEnd"/>
            <w:r w:rsidRPr="00275DF0">
              <w:rPr>
                <w:rFonts w:ascii="Courier New" w:eastAsia="宋体" w:hAnsi="Courier New" w:cs="Courier New"/>
                <w:color w:val="000000"/>
                <w:kern w:val="0"/>
                <w:sz w:val="11"/>
                <w:szCs w:val="11"/>
                <w:shd w:val="clear" w:color="auto" w:fill="E6E6E6"/>
                <w:lang w:val="en-GB"/>
              </w:rPr>
              <w:t>128),</w:t>
            </w:r>
          </w:p>
          <w:p w14:paraId="48D08D22" w14:textId="77777777" w:rsidR="00275DF0" w:rsidRPr="00275DF0" w:rsidRDefault="00275DF0" w:rsidP="00275DF0">
            <w:pPr>
              <w:widowControl/>
              <w:rPr>
                <w:rFonts w:ascii="Courier New" w:eastAsia="宋体" w:hAnsi="Courier New" w:cs="Courier New"/>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reportSlotOffsetListDCI-0-2-r18                    </w:t>
            </w:r>
            <w:r w:rsidRPr="00275DF0">
              <w:rPr>
                <w:rFonts w:ascii="Courier New" w:eastAsia="宋体" w:hAnsi="Courier New" w:cs="Courier New"/>
                <w:color w:val="993366"/>
                <w:kern w:val="0"/>
                <w:sz w:val="11"/>
                <w:szCs w:val="11"/>
                <w:shd w:val="clear" w:color="auto" w:fill="E6E6E6"/>
                <w:lang w:val="en-GB"/>
              </w:rPr>
              <w:t>SEQUENCE</w:t>
            </w:r>
            <w:r w:rsidRPr="00275DF0">
              <w:rPr>
                <w:rFonts w:ascii="Courier New" w:eastAsia="宋体" w:hAnsi="Courier New" w:cs="Courier New"/>
                <w:color w:val="000000"/>
                <w:kern w:val="0"/>
                <w:sz w:val="11"/>
                <w:szCs w:val="11"/>
                <w:shd w:val="clear" w:color="auto" w:fill="E6E6E6"/>
                <w:lang w:val="en-GB"/>
              </w:rPr>
              <w:t xml:space="preserve"> (</w:t>
            </w:r>
            <w:r w:rsidRPr="00275DF0">
              <w:rPr>
                <w:rFonts w:ascii="Courier New" w:eastAsia="宋体" w:hAnsi="Courier New" w:cs="Courier New"/>
                <w:color w:val="993366"/>
                <w:kern w:val="0"/>
                <w:sz w:val="11"/>
                <w:szCs w:val="11"/>
                <w:shd w:val="clear" w:color="auto" w:fill="E6E6E6"/>
                <w:lang w:val="en-GB"/>
              </w:rPr>
              <w:t>SIZE</w:t>
            </w:r>
            <w:r w:rsidRPr="00275DF0">
              <w:rPr>
                <w:rFonts w:ascii="Courier New" w:eastAsia="宋体" w:hAnsi="Courier New" w:cs="Courier New"/>
                <w:color w:val="000000"/>
                <w:kern w:val="0"/>
                <w:sz w:val="11"/>
                <w:szCs w:val="11"/>
                <w:shd w:val="clear" w:color="auto" w:fill="E6E6E6"/>
                <w:lang w:val="en-GB"/>
              </w:rPr>
              <w:t xml:space="preserve"> (</w:t>
            </w:r>
            <w:proofErr w:type="gramStart"/>
            <w:r w:rsidRPr="00275DF0">
              <w:rPr>
                <w:rFonts w:ascii="Courier New" w:eastAsia="宋体" w:hAnsi="Courier New" w:cs="Courier New"/>
                <w:color w:val="000000"/>
                <w:kern w:val="0"/>
                <w:sz w:val="11"/>
                <w:szCs w:val="11"/>
                <w:shd w:val="clear" w:color="auto" w:fill="E6E6E6"/>
                <w:lang w:val="en-GB"/>
              </w:rPr>
              <w:t>1..</w:t>
            </w:r>
            <w:proofErr w:type="gramEnd"/>
            <w:r w:rsidRPr="00275DF0">
              <w:rPr>
                <w:rFonts w:ascii="Courier New" w:eastAsia="宋体" w:hAnsi="Courier New" w:cs="Courier New"/>
                <w:color w:val="000000"/>
                <w:kern w:val="0"/>
                <w:sz w:val="11"/>
                <w:szCs w:val="11"/>
                <w:shd w:val="clear" w:color="auto" w:fill="E6E6E6"/>
                <w:lang w:val="en-GB"/>
              </w:rPr>
              <w:t xml:space="preserve"> maxNrofUL-Allocations-r16))</w:t>
            </w:r>
            <w:r w:rsidRPr="00275DF0">
              <w:rPr>
                <w:rFonts w:ascii="Courier New" w:eastAsia="宋体" w:hAnsi="Courier New" w:cs="Courier New"/>
                <w:color w:val="993366"/>
                <w:kern w:val="0"/>
                <w:sz w:val="11"/>
                <w:szCs w:val="11"/>
                <w:shd w:val="clear" w:color="auto" w:fill="E6E6E6"/>
                <w:lang w:val="en-GB"/>
              </w:rPr>
              <w:t xml:space="preserve"> OF INTEGER</w:t>
            </w:r>
            <w:r w:rsidRPr="00275DF0">
              <w:rPr>
                <w:rFonts w:ascii="Courier New" w:eastAsia="宋体" w:hAnsi="Courier New" w:cs="Courier New"/>
                <w:color w:val="000000"/>
                <w:kern w:val="0"/>
                <w:sz w:val="11"/>
                <w:szCs w:val="11"/>
                <w:shd w:val="clear" w:color="auto" w:fill="E6E6E6"/>
                <w:lang w:val="en-GB"/>
              </w:rPr>
              <w:t xml:space="preserve"> (</w:t>
            </w:r>
            <w:proofErr w:type="gramStart"/>
            <w:r w:rsidRPr="00275DF0">
              <w:rPr>
                <w:rFonts w:ascii="Courier New" w:eastAsia="宋体" w:hAnsi="Courier New" w:cs="Courier New"/>
                <w:color w:val="000000"/>
                <w:kern w:val="0"/>
                <w:sz w:val="11"/>
                <w:szCs w:val="11"/>
                <w:shd w:val="clear" w:color="auto" w:fill="E6E6E6"/>
                <w:lang w:val="en-GB"/>
              </w:rPr>
              <w:t>0..</w:t>
            </w:r>
            <w:proofErr w:type="gramEnd"/>
            <w:r w:rsidRPr="00275DF0">
              <w:rPr>
                <w:rFonts w:ascii="Courier New" w:eastAsia="宋体" w:hAnsi="Courier New" w:cs="Courier New"/>
                <w:color w:val="000000"/>
                <w:kern w:val="0"/>
                <w:sz w:val="11"/>
                <w:szCs w:val="11"/>
                <w:shd w:val="clear" w:color="auto" w:fill="E6E6E6"/>
                <w:lang w:val="en-GB"/>
              </w:rPr>
              <w:t>128),</w:t>
            </w:r>
          </w:p>
          <w:p w14:paraId="03C32952" w14:textId="77777777" w:rsidR="00275DF0" w:rsidRPr="00275DF0" w:rsidRDefault="00275DF0" w:rsidP="00275DF0">
            <w:pPr>
              <w:widowControl/>
              <w:rPr>
                <w:rFonts w:ascii="Courier New" w:eastAsia="宋体" w:hAnsi="Courier New" w:cs="Courier New"/>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reportSlotOffsetListDCI-0-1-r18                    </w:t>
            </w:r>
            <w:r w:rsidRPr="00275DF0">
              <w:rPr>
                <w:rFonts w:ascii="Courier New" w:eastAsia="宋体" w:hAnsi="Courier New" w:cs="Courier New"/>
                <w:color w:val="993366"/>
                <w:kern w:val="0"/>
                <w:sz w:val="11"/>
                <w:szCs w:val="11"/>
                <w:shd w:val="clear" w:color="auto" w:fill="E6E6E6"/>
                <w:lang w:val="en-GB"/>
              </w:rPr>
              <w:t>SEQUENCE</w:t>
            </w:r>
            <w:r w:rsidRPr="00275DF0">
              <w:rPr>
                <w:rFonts w:ascii="Courier New" w:eastAsia="宋体" w:hAnsi="Courier New" w:cs="Courier New"/>
                <w:color w:val="000000"/>
                <w:kern w:val="0"/>
                <w:sz w:val="11"/>
                <w:szCs w:val="11"/>
                <w:shd w:val="clear" w:color="auto" w:fill="E6E6E6"/>
                <w:lang w:val="en-GB"/>
              </w:rPr>
              <w:t xml:space="preserve"> (</w:t>
            </w:r>
            <w:r w:rsidRPr="00275DF0">
              <w:rPr>
                <w:rFonts w:ascii="Courier New" w:eastAsia="宋体" w:hAnsi="Courier New" w:cs="Courier New"/>
                <w:color w:val="993366"/>
                <w:kern w:val="0"/>
                <w:sz w:val="11"/>
                <w:szCs w:val="11"/>
                <w:shd w:val="clear" w:color="auto" w:fill="E6E6E6"/>
                <w:lang w:val="en-GB"/>
              </w:rPr>
              <w:t>SIZE</w:t>
            </w:r>
            <w:r w:rsidRPr="00275DF0">
              <w:rPr>
                <w:rFonts w:ascii="Courier New" w:eastAsia="宋体" w:hAnsi="Courier New" w:cs="Courier New"/>
                <w:color w:val="000000"/>
                <w:kern w:val="0"/>
                <w:sz w:val="11"/>
                <w:szCs w:val="11"/>
                <w:shd w:val="clear" w:color="auto" w:fill="E6E6E6"/>
                <w:lang w:val="en-GB"/>
              </w:rPr>
              <w:t xml:space="preserve"> (</w:t>
            </w:r>
            <w:proofErr w:type="gramStart"/>
            <w:r w:rsidRPr="00275DF0">
              <w:rPr>
                <w:rFonts w:ascii="Courier New" w:eastAsia="宋体" w:hAnsi="Courier New" w:cs="Courier New"/>
                <w:color w:val="000000"/>
                <w:kern w:val="0"/>
                <w:sz w:val="11"/>
                <w:szCs w:val="11"/>
                <w:shd w:val="clear" w:color="auto" w:fill="E6E6E6"/>
                <w:lang w:val="en-GB"/>
              </w:rPr>
              <w:t>1..</w:t>
            </w:r>
            <w:proofErr w:type="gramEnd"/>
            <w:r w:rsidRPr="00275DF0">
              <w:rPr>
                <w:rFonts w:ascii="Courier New" w:eastAsia="宋体" w:hAnsi="Courier New" w:cs="Courier New"/>
                <w:color w:val="000000"/>
                <w:kern w:val="0"/>
                <w:sz w:val="11"/>
                <w:szCs w:val="11"/>
                <w:shd w:val="clear" w:color="auto" w:fill="E6E6E6"/>
                <w:lang w:val="en-GB"/>
              </w:rPr>
              <w:t xml:space="preserve"> maxNrofUL-Allocations-r16))</w:t>
            </w:r>
            <w:r w:rsidRPr="00275DF0">
              <w:rPr>
                <w:rFonts w:ascii="Courier New" w:eastAsia="宋体" w:hAnsi="Courier New" w:cs="Courier New"/>
                <w:color w:val="993366"/>
                <w:kern w:val="0"/>
                <w:sz w:val="11"/>
                <w:szCs w:val="11"/>
                <w:shd w:val="clear" w:color="auto" w:fill="E6E6E6"/>
                <w:lang w:val="en-GB"/>
              </w:rPr>
              <w:t xml:space="preserve"> OF INTEGER</w:t>
            </w:r>
            <w:r w:rsidRPr="00275DF0">
              <w:rPr>
                <w:rFonts w:ascii="Courier New" w:eastAsia="宋体" w:hAnsi="Courier New" w:cs="Courier New"/>
                <w:color w:val="000000"/>
                <w:kern w:val="0"/>
                <w:sz w:val="11"/>
                <w:szCs w:val="11"/>
                <w:shd w:val="clear" w:color="auto" w:fill="E6E6E6"/>
                <w:lang w:val="en-GB"/>
              </w:rPr>
              <w:t xml:space="preserve"> (</w:t>
            </w:r>
            <w:proofErr w:type="gramStart"/>
            <w:r w:rsidRPr="00275DF0">
              <w:rPr>
                <w:rFonts w:ascii="Courier New" w:eastAsia="宋体" w:hAnsi="Courier New" w:cs="Courier New"/>
                <w:color w:val="000000"/>
                <w:kern w:val="0"/>
                <w:sz w:val="11"/>
                <w:szCs w:val="11"/>
                <w:shd w:val="clear" w:color="auto" w:fill="E6E6E6"/>
                <w:lang w:val="en-GB"/>
              </w:rPr>
              <w:t>0..</w:t>
            </w:r>
            <w:proofErr w:type="gramEnd"/>
            <w:r w:rsidRPr="00275DF0">
              <w:rPr>
                <w:rFonts w:ascii="Courier New" w:eastAsia="宋体" w:hAnsi="Courier New" w:cs="Courier New"/>
                <w:color w:val="000000"/>
                <w:kern w:val="0"/>
                <w:sz w:val="11"/>
                <w:szCs w:val="11"/>
                <w:shd w:val="clear" w:color="auto" w:fill="E6E6E6"/>
                <w:lang w:val="en-GB"/>
              </w:rPr>
              <w:t>128),</w:t>
            </w:r>
          </w:p>
          <w:p w14:paraId="7114EBB4" w14:textId="77777777" w:rsidR="00275DF0" w:rsidRPr="00275DF0" w:rsidRDefault="00275DF0" w:rsidP="00275DF0">
            <w:pPr>
              <w:widowControl/>
              <w:rPr>
                <w:rFonts w:ascii="Courier New" w:eastAsia="宋体" w:hAnsi="Courier New" w:cs="Courier New"/>
                <w:color w:val="000000"/>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p0alpha                                            P0-PUSCH-AlphaSetId</w:t>
            </w:r>
          </w:p>
          <w:p w14:paraId="4AA34C14" w14:textId="77777777" w:rsidR="00275DF0" w:rsidRPr="00275DF0" w:rsidRDefault="00275DF0" w:rsidP="00275DF0">
            <w:pPr>
              <w:widowControl/>
              <w:rPr>
                <w:rFonts w:ascii="Courier New" w:eastAsia="宋体" w:hAnsi="Courier New" w:cs="Courier New"/>
                <w:color w:val="000000"/>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w:t>
            </w:r>
          </w:p>
          <w:p w14:paraId="75AA867C" w14:textId="77777777" w:rsidR="00275DF0" w:rsidRPr="00275DF0" w:rsidRDefault="00275DF0" w:rsidP="00275DF0">
            <w:pPr>
              <w:widowControl/>
              <w:rPr>
                <w:rFonts w:ascii="Courier New" w:eastAsia="宋体" w:hAnsi="Courier New" w:cs="Courier New"/>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aperiodic-r18                                      </w:t>
            </w:r>
            <w:r w:rsidRPr="00275DF0">
              <w:rPr>
                <w:rFonts w:ascii="Courier New" w:eastAsia="宋体" w:hAnsi="Courier New" w:cs="Courier New"/>
                <w:color w:val="993366"/>
                <w:kern w:val="0"/>
                <w:sz w:val="11"/>
                <w:szCs w:val="11"/>
                <w:shd w:val="clear" w:color="auto" w:fill="E6E6E6"/>
                <w:lang w:val="en-GB"/>
              </w:rPr>
              <w:t>SEQUENCE</w:t>
            </w:r>
            <w:r w:rsidRPr="00275DF0">
              <w:rPr>
                <w:rFonts w:ascii="Courier New" w:eastAsia="宋体" w:hAnsi="Courier New" w:cs="Courier New"/>
                <w:color w:val="000000"/>
                <w:kern w:val="0"/>
                <w:sz w:val="11"/>
                <w:szCs w:val="11"/>
                <w:shd w:val="clear" w:color="auto" w:fill="E6E6E6"/>
                <w:lang w:val="en-GB"/>
              </w:rPr>
              <w:t xml:space="preserve"> {</w:t>
            </w:r>
          </w:p>
          <w:p w14:paraId="29F6407B" w14:textId="77777777" w:rsidR="00275DF0" w:rsidRPr="00275DF0" w:rsidRDefault="00275DF0" w:rsidP="00275DF0">
            <w:pPr>
              <w:widowControl/>
              <w:rPr>
                <w:rFonts w:ascii="Courier New" w:eastAsia="宋体" w:hAnsi="Courier New" w:cs="Courier New"/>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reportSlotOffsetList-r18                           </w:t>
            </w:r>
            <w:r w:rsidRPr="00275DF0">
              <w:rPr>
                <w:rFonts w:ascii="Courier New" w:eastAsia="宋体" w:hAnsi="Courier New" w:cs="Courier New"/>
                <w:color w:val="993366"/>
                <w:kern w:val="0"/>
                <w:sz w:val="11"/>
                <w:szCs w:val="11"/>
                <w:shd w:val="clear" w:color="auto" w:fill="E6E6E6"/>
                <w:lang w:val="en-GB"/>
              </w:rPr>
              <w:t>SEQUENCE</w:t>
            </w:r>
            <w:r w:rsidRPr="00275DF0">
              <w:rPr>
                <w:rFonts w:ascii="Courier New" w:eastAsia="宋体" w:hAnsi="Courier New" w:cs="Courier New"/>
                <w:color w:val="000000"/>
                <w:kern w:val="0"/>
                <w:sz w:val="11"/>
                <w:szCs w:val="11"/>
                <w:shd w:val="clear" w:color="auto" w:fill="E6E6E6"/>
                <w:lang w:val="en-GB"/>
              </w:rPr>
              <w:t xml:space="preserve"> (</w:t>
            </w:r>
            <w:r w:rsidRPr="00275DF0">
              <w:rPr>
                <w:rFonts w:ascii="Courier New" w:eastAsia="宋体" w:hAnsi="Courier New" w:cs="Courier New"/>
                <w:color w:val="993366"/>
                <w:kern w:val="0"/>
                <w:sz w:val="11"/>
                <w:szCs w:val="11"/>
                <w:shd w:val="clear" w:color="auto" w:fill="E6E6E6"/>
                <w:lang w:val="en-GB"/>
              </w:rPr>
              <w:t>SIZE</w:t>
            </w:r>
            <w:r w:rsidRPr="00275DF0">
              <w:rPr>
                <w:rFonts w:ascii="Courier New" w:eastAsia="宋体" w:hAnsi="Courier New" w:cs="Courier New"/>
                <w:color w:val="000000"/>
                <w:kern w:val="0"/>
                <w:sz w:val="11"/>
                <w:szCs w:val="11"/>
                <w:shd w:val="clear" w:color="auto" w:fill="E6E6E6"/>
                <w:lang w:val="en-GB"/>
              </w:rPr>
              <w:t xml:space="preserve"> (</w:t>
            </w:r>
            <w:proofErr w:type="gramStart"/>
            <w:r w:rsidRPr="00275DF0">
              <w:rPr>
                <w:rFonts w:ascii="Courier New" w:eastAsia="宋体" w:hAnsi="Courier New" w:cs="Courier New"/>
                <w:color w:val="000000"/>
                <w:kern w:val="0"/>
                <w:sz w:val="11"/>
                <w:szCs w:val="11"/>
                <w:shd w:val="clear" w:color="auto" w:fill="E6E6E6"/>
                <w:lang w:val="en-GB"/>
              </w:rPr>
              <w:t>1..</w:t>
            </w:r>
            <w:proofErr w:type="gramEnd"/>
            <w:r w:rsidRPr="00275DF0">
              <w:rPr>
                <w:rFonts w:ascii="Courier New" w:eastAsia="宋体" w:hAnsi="Courier New" w:cs="Courier New"/>
                <w:color w:val="000000"/>
                <w:kern w:val="0"/>
                <w:sz w:val="11"/>
                <w:szCs w:val="11"/>
                <w:shd w:val="clear" w:color="auto" w:fill="E6E6E6"/>
                <w:lang w:val="en-GB"/>
              </w:rPr>
              <w:t xml:space="preserve"> maxNrofUL-Allocations-r16))</w:t>
            </w:r>
            <w:r w:rsidRPr="00275DF0">
              <w:rPr>
                <w:rFonts w:ascii="Courier New" w:eastAsia="宋体" w:hAnsi="Courier New" w:cs="Courier New"/>
                <w:color w:val="993366"/>
                <w:kern w:val="0"/>
                <w:sz w:val="11"/>
                <w:szCs w:val="11"/>
                <w:shd w:val="clear" w:color="auto" w:fill="E6E6E6"/>
                <w:lang w:val="en-GB"/>
              </w:rPr>
              <w:t xml:space="preserve"> OF INTEGER</w:t>
            </w:r>
            <w:r w:rsidRPr="00275DF0">
              <w:rPr>
                <w:rFonts w:ascii="Courier New" w:eastAsia="宋体" w:hAnsi="Courier New" w:cs="Courier New"/>
                <w:color w:val="000000"/>
                <w:kern w:val="0"/>
                <w:sz w:val="11"/>
                <w:szCs w:val="11"/>
                <w:shd w:val="clear" w:color="auto" w:fill="E6E6E6"/>
                <w:lang w:val="en-GB"/>
              </w:rPr>
              <w:t xml:space="preserve"> (</w:t>
            </w:r>
            <w:proofErr w:type="gramStart"/>
            <w:r w:rsidRPr="00275DF0">
              <w:rPr>
                <w:rFonts w:ascii="Courier New" w:eastAsia="宋体" w:hAnsi="Courier New" w:cs="Courier New"/>
                <w:color w:val="000000"/>
                <w:kern w:val="0"/>
                <w:sz w:val="11"/>
                <w:szCs w:val="11"/>
                <w:shd w:val="clear" w:color="auto" w:fill="E6E6E6"/>
                <w:lang w:val="en-GB"/>
              </w:rPr>
              <w:t>0..</w:t>
            </w:r>
            <w:proofErr w:type="gramEnd"/>
            <w:r w:rsidRPr="00275DF0">
              <w:rPr>
                <w:rFonts w:ascii="Courier New" w:eastAsia="宋体" w:hAnsi="Courier New" w:cs="Courier New"/>
                <w:color w:val="000000"/>
                <w:kern w:val="0"/>
                <w:sz w:val="11"/>
                <w:szCs w:val="11"/>
                <w:shd w:val="clear" w:color="auto" w:fill="E6E6E6"/>
                <w:lang w:val="en-GB"/>
              </w:rPr>
              <w:t>128),</w:t>
            </w:r>
          </w:p>
          <w:p w14:paraId="671464DB" w14:textId="77777777" w:rsidR="00275DF0" w:rsidRPr="00275DF0" w:rsidRDefault="00275DF0" w:rsidP="00275DF0">
            <w:pPr>
              <w:widowControl/>
              <w:rPr>
                <w:rFonts w:ascii="Courier New" w:eastAsia="宋体" w:hAnsi="Courier New" w:cs="Courier New"/>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reportSlotOffsetListDCI-0-2-r18                    </w:t>
            </w:r>
            <w:r w:rsidRPr="00275DF0">
              <w:rPr>
                <w:rFonts w:ascii="Courier New" w:eastAsia="宋体" w:hAnsi="Courier New" w:cs="Courier New"/>
                <w:color w:val="993366"/>
                <w:kern w:val="0"/>
                <w:sz w:val="11"/>
                <w:szCs w:val="11"/>
                <w:shd w:val="clear" w:color="auto" w:fill="E6E6E6"/>
                <w:lang w:val="en-GB"/>
              </w:rPr>
              <w:t>SEQUENCE</w:t>
            </w:r>
            <w:r w:rsidRPr="00275DF0">
              <w:rPr>
                <w:rFonts w:ascii="Courier New" w:eastAsia="宋体" w:hAnsi="Courier New" w:cs="Courier New"/>
                <w:color w:val="000000"/>
                <w:kern w:val="0"/>
                <w:sz w:val="11"/>
                <w:szCs w:val="11"/>
                <w:shd w:val="clear" w:color="auto" w:fill="E6E6E6"/>
                <w:lang w:val="en-GB"/>
              </w:rPr>
              <w:t xml:space="preserve"> (</w:t>
            </w:r>
            <w:r w:rsidRPr="00275DF0">
              <w:rPr>
                <w:rFonts w:ascii="Courier New" w:eastAsia="宋体" w:hAnsi="Courier New" w:cs="Courier New"/>
                <w:color w:val="993366"/>
                <w:kern w:val="0"/>
                <w:sz w:val="11"/>
                <w:szCs w:val="11"/>
                <w:shd w:val="clear" w:color="auto" w:fill="E6E6E6"/>
                <w:lang w:val="en-GB"/>
              </w:rPr>
              <w:t>SIZE</w:t>
            </w:r>
            <w:r w:rsidRPr="00275DF0">
              <w:rPr>
                <w:rFonts w:ascii="Courier New" w:eastAsia="宋体" w:hAnsi="Courier New" w:cs="Courier New"/>
                <w:color w:val="000000"/>
                <w:kern w:val="0"/>
                <w:sz w:val="11"/>
                <w:szCs w:val="11"/>
                <w:shd w:val="clear" w:color="auto" w:fill="E6E6E6"/>
                <w:lang w:val="en-GB"/>
              </w:rPr>
              <w:t xml:space="preserve"> (</w:t>
            </w:r>
            <w:proofErr w:type="gramStart"/>
            <w:r w:rsidRPr="00275DF0">
              <w:rPr>
                <w:rFonts w:ascii="Courier New" w:eastAsia="宋体" w:hAnsi="Courier New" w:cs="Courier New"/>
                <w:color w:val="000000"/>
                <w:kern w:val="0"/>
                <w:sz w:val="11"/>
                <w:szCs w:val="11"/>
                <w:shd w:val="clear" w:color="auto" w:fill="E6E6E6"/>
                <w:lang w:val="en-GB"/>
              </w:rPr>
              <w:t>1..</w:t>
            </w:r>
            <w:proofErr w:type="gramEnd"/>
            <w:r w:rsidRPr="00275DF0">
              <w:rPr>
                <w:rFonts w:ascii="Courier New" w:eastAsia="宋体" w:hAnsi="Courier New" w:cs="Courier New"/>
                <w:color w:val="000000"/>
                <w:kern w:val="0"/>
                <w:sz w:val="11"/>
                <w:szCs w:val="11"/>
                <w:shd w:val="clear" w:color="auto" w:fill="E6E6E6"/>
                <w:lang w:val="en-GB"/>
              </w:rPr>
              <w:t xml:space="preserve"> maxNrofUL-Allocations-r16))</w:t>
            </w:r>
            <w:r w:rsidRPr="00275DF0">
              <w:rPr>
                <w:rFonts w:ascii="Courier New" w:eastAsia="宋体" w:hAnsi="Courier New" w:cs="Courier New"/>
                <w:color w:val="993366"/>
                <w:kern w:val="0"/>
                <w:sz w:val="11"/>
                <w:szCs w:val="11"/>
                <w:shd w:val="clear" w:color="auto" w:fill="E6E6E6"/>
                <w:lang w:val="en-GB"/>
              </w:rPr>
              <w:t xml:space="preserve"> OF INTEGER</w:t>
            </w:r>
            <w:r w:rsidRPr="00275DF0">
              <w:rPr>
                <w:rFonts w:ascii="Courier New" w:eastAsia="宋体" w:hAnsi="Courier New" w:cs="Courier New"/>
                <w:color w:val="000000"/>
                <w:kern w:val="0"/>
                <w:sz w:val="11"/>
                <w:szCs w:val="11"/>
                <w:shd w:val="clear" w:color="auto" w:fill="E6E6E6"/>
                <w:lang w:val="en-GB"/>
              </w:rPr>
              <w:t xml:space="preserve"> (</w:t>
            </w:r>
            <w:proofErr w:type="gramStart"/>
            <w:r w:rsidRPr="00275DF0">
              <w:rPr>
                <w:rFonts w:ascii="Courier New" w:eastAsia="宋体" w:hAnsi="Courier New" w:cs="Courier New"/>
                <w:color w:val="000000"/>
                <w:kern w:val="0"/>
                <w:sz w:val="11"/>
                <w:szCs w:val="11"/>
                <w:shd w:val="clear" w:color="auto" w:fill="E6E6E6"/>
                <w:lang w:val="en-GB"/>
              </w:rPr>
              <w:t>0..</w:t>
            </w:r>
            <w:proofErr w:type="gramEnd"/>
            <w:r w:rsidRPr="00275DF0">
              <w:rPr>
                <w:rFonts w:ascii="Courier New" w:eastAsia="宋体" w:hAnsi="Courier New" w:cs="Courier New"/>
                <w:color w:val="000000"/>
                <w:kern w:val="0"/>
                <w:sz w:val="11"/>
                <w:szCs w:val="11"/>
                <w:shd w:val="clear" w:color="auto" w:fill="E6E6E6"/>
                <w:lang w:val="en-GB"/>
              </w:rPr>
              <w:t>128),</w:t>
            </w:r>
          </w:p>
          <w:p w14:paraId="146E0BEA" w14:textId="77777777" w:rsidR="00275DF0" w:rsidRPr="00275DF0" w:rsidRDefault="00275DF0" w:rsidP="00275DF0">
            <w:pPr>
              <w:widowControl/>
              <w:rPr>
                <w:rFonts w:ascii="Courier New" w:eastAsia="宋体" w:hAnsi="Courier New" w:cs="Courier New"/>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reportSlotOffsetListDCI-0-1-r18                    </w:t>
            </w:r>
            <w:r w:rsidRPr="00275DF0">
              <w:rPr>
                <w:rFonts w:ascii="Courier New" w:eastAsia="宋体" w:hAnsi="Courier New" w:cs="Courier New"/>
                <w:color w:val="993366"/>
                <w:kern w:val="0"/>
                <w:sz w:val="11"/>
                <w:szCs w:val="11"/>
                <w:shd w:val="clear" w:color="auto" w:fill="E6E6E6"/>
                <w:lang w:val="en-GB"/>
              </w:rPr>
              <w:t>SEQUENCE</w:t>
            </w:r>
            <w:r w:rsidRPr="00275DF0">
              <w:rPr>
                <w:rFonts w:ascii="Courier New" w:eastAsia="宋体" w:hAnsi="Courier New" w:cs="Courier New"/>
                <w:color w:val="000000"/>
                <w:kern w:val="0"/>
                <w:sz w:val="11"/>
                <w:szCs w:val="11"/>
                <w:shd w:val="clear" w:color="auto" w:fill="E6E6E6"/>
                <w:lang w:val="en-GB"/>
              </w:rPr>
              <w:t xml:space="preserve"> (</w:t>
            </w:r>
            <w:r w:rsidRPr="00275DF0">
              <w:rPr>
                <w:rFonts w:ascii="Courier New" w:eastAsia="宋体" w:hAnsi="Courier New" w:cs="Courier New"/>
                <w:color w:val="993366"/>
                <w:kern w:val="0"/>
                <w:sz w:val="11"/>
                <w:szCs w:val="11"/>
                <w:shd w:val="clear" w:color="auto" w:fill="E6E6E6"/>
                <w:lang w:val="en-GB"/>
              </w:rPr>
              <w:t>SIZE</w:t>
            </w:r>
            <w:r w:rsidRPr="00275DF0">
              <w:rPr>
                <w:rFonts w:ascii="Courier New" w:eastAsia="宋体" w:hAnsi="Courier New" w:cs="Courier New"/>
                <w:color w:val="000000"/>
                <w:kern w:val="0"/>
                <w:sz w:val="11"/>
                <w:szCs w:val="11"/>
                <w:shd w:val="clear" w:color="auto" w:fill="E6E6E6"/>
                <w:lang w:val="en-GB"/>
              </w:rPr>
              <w:t xml:space="preserve"> (</w:t>
            </w:r>
            <w:proofErr w:type="gramStart"/>
            <w:r w:rsidRPr="00275DF0">
              <w:rPr>
                <w:rFonts w:ascii="Courier New" w:eastAsia="宋体" w:hAnsi="Courier New" w:cs="Courier New"/>
                <w:color w:val="000000"/>
                <w:kern w:val="0"/>
                <w:sz w:val="11"/>
                <w:szCs w:val="11"/>
                <w:shd w:val="clear" w:color="auto" w:fill="E6E6E6"/>
                <w:lang w:val="en-GB"/>
              </w:rPr>
              <w:t>1..</w:t>
            </w:r>
            <w:proofErr w:type="gramEnd"/>
            <w:r w:rsidRPr="00275DF0">
              <w:rPr>
                <w:rFonts w:ascii="Courier New" w:eastAsia="宋体" w:hAnsi="Courier New" w:cs="Courier New"/>
                <w:color w:val="000000"/>
                <w:kern w:val="0"/>
                <w:sz w:val="11"/>
                <w:szCs w:val="11"/>
                <w:shd w:val="clear" w:color="auto" w:fill="E6E6E6"/>
                <w:lang w:val="en-GB"/>
              </w:rPr>
              <w:t xml:space="preserve"> maxNrofUL-Allocations-r16))</w:t>
            </w:r>
            <w:r w:rsidRPr="00275DF0">
              <w:rPr>
                <w:rFonts w:ascii="Courier New" w:eastAsia="宋体" w:hAnsi="Courier New" w:cs="Courier New"/>
                <w:color w:val="993366"/>
                <w:kern w:val="0"/>
                <w:sz w:val="11"/>
                <w:szCs w:val="11"/>
                <w:shd w:val="clear" w:color="auto" w:fill="E6E6E6"/>
                <w:lang w:val="en-GB"/>
              </w:rPr>
              <w:t xml:space="preserve"> OF INTEGER</w:t>
            </w:r>
            <w:r w:rsidRPr="00275DF0">
              <w:rPr>
                <w:rFonts w:ascii="Courier New" w:eastAsia="宋体" w:hAnsi="Courier New" w:cs="Courier New"/>
                <w:color w:val="000000"/>
                <w:kern w:val="0"/>
                <w:sz w:val="11"/>
                <w:szCs w:val="11"/>
                <w:shd w:val="clear" w:color="auto" w:fill="E6E6E6"/>
                <w:lang w:val="en-GB"/>
              </w:rPr>
              <w:t xml:space="preserve"> (</w:t>
            </w:r>
            <w:proofErr w:type="gramStart"/>
            <w:r w:rsidRPr="00275DF0">
              <w:rPr>
                <w:rFonts w:ascii="Courier New" w:eastAsia="宋体" w:hAnsi="Courier New" w:cs="Courier New"/>
                <w:color w:val="000000"/>
                <w:kern w:val="0"/>
                <w:sz w:val="11"/>
                <w:szCs w:val="11"/>
                <w:shd w:val="clear" w:color="auto" w:fill="E6E6E6"/>
                <w:lang w:val="en-GB"/>
              </w:rPr>
              <w:t>0..</w:t>
            </w:r>
            <w:proofErr w:type="gramEnd"/>
            <w:r w:rsidRPr="00275DF0">
              <w:rPr>
                <w:rFonts w:ascii="Courier New" w:eastAsia="宋体" w:hAnsi="Courier New" w:cs="Courier New"/>
                <w:color w:val="000000"/>
                <w:kern w:val="0"/>
                <w:sz w:val="11"/>
                <w:szCs w:val="11"/>
                <w:shd w:val="clear" w:color="auto" w:fill="E6E6E6"/>
                <w:lang w:val="en-GB"/>
              </w:rPr>
              <w:t>128)</w:t>
            </w:r>
          </w:p>
          <w:p w14:paraId="5CCBC821" w14:textId="77777777" w:rsidR="00275DF0" w:rsidRPr="00275DF0" w:rsidRDefault="00275DF0" w:rsidP="00275DF0">
            <w:pPr>
              <w:widowControl/>
              <w:rPr>
                <w:rFonts w:ascii="Courier New" w:eastAsia="宋体" w:hAnsi="Courier New" w:cs="Courier New"/>
                <w:color w:val="000000"/>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w:t>
            </w:r>
          </w:p>
          <w:p w14:paraId="10C975B4" w14:textId="77777777" w:rsidR="00275DF0" w:rsidRPr="00275DF0" w:rsidRDefault="00275DF0" w:rsidP="00275DF0">
            <w:pPr>
              <w:widowControl/>
              <w:rPr>
                <w:rFonts w:ascii="Courier New" w:eastAsia="宋体" w:hAnsi="Courier New" w:cs="Courier New"/>
                <w:color w:val="000000"/>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w:t>
            </w:r>
          </w:p>
          <w:p w14:paraId="1BB53A75" w14:textId="77777777" w:rsidR="00275DF0" w:rsidRPr="00275DF0" w:rsidRDefault="00275DF0" w:rsidP="00275DF0">
            <w:pPr>
              <w:widowControl/>
              <w:rPr>
                <w:rFonts w:ascii="Courier New" w:eastAsia="宋体" w:hAnsi="Courier New" w:cs="Courier New"/>
                <w:color w:val="000000"/>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ltm-ReportContent-r18                          </w:t>
            </w:r>
            <w:proofErr w:type="spellStart"/>
            <w:r w:rsidRPr="00275DF0">
              <w:rPr>
                <w:rFonts w:ascii="Courier New" w:eastAsia="宋体" w:hAnsi="Courier New" w:cs="Courier New"/>
                <w:color w:val="000000"/>
                <w:kern w:val="0"/>
                <w:sz w:val="11"/>
                <w:szCs w:val="11"/>
                <w:shd w:val="clear" w:color="auto" w:fill="E6E6E6"/>
                <w:lang w:val="en-GB"/>
              </w:rPr>
              <w:t>LTM-ReportContent-r18</w:t>
            </w:r>
            <w:proofErr w:type="spellEnd"/>
            <w:r w:rsidRPr="00275DF0">
              <w:rPr>
                <w:rFonts w:ascii="Courier New" w:eastAsia="宋体" w:hAnsi="Courier New" w:cs="Courier New"/>
                <w:color w:val="000000"/>
                <w:kern w:val="0"/>
                <w:sz w:val="11"/>
                <w:szCs w:val="11"/>
                <w:shd w:val="clear" w:color="auto" w:fill="E6E6E6"/>
                <w:lang w:val="en-GB"/>
              </w:rPr>
              <w:t>,</w:t>
            </w:r>
          </w:p>
          <w:p w14:paraId="12905999" w14:textId="77777777" w:rsidR="00275DF0" w:rsidRPr="00275DF0" w:rsidRDefault="00275DF0" w:rsidP="00275DF0">
            <w:pPr>
              <w:widowControl/>
              <w:rPr>
                <w:rFonts w:ascii="Courier New" w:eastAsia="宋体" w:hAnsi="Courier New" w:cs="Courier New"/>
                <w:color w:val="000000"/>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w:t>
            </w:r>
          </w:p>
          <w:p w14:paraId="46C9F3CF" w14:textId="77777777" w:rsidR="00275DF0" w:rsidRPr="00275DF0" w:rsidRDefault="00275DF0" w:rsidP="00275DF0">
            <w:pPr>
              <w:widowControl/>
              <w:rPr>
                <w:rFonts w:ascii="Courier New" w:eastAsia="宋体" w:hAnsi="Courier New" w:cs="Courier New"/>
                <w:color w:val="000000"/>
                <w:kern w:val="0"/>
                <w:sz w:val="11"/>
                <w:szCs w:val="11"/>
                <w:lang w:val="en-GB"/>
              </w:rPr>
            </w:pPr>
            <w:r w:rsidRPr="00275DF0">
              <w:rPr>
                <w:rFonts w:ascii="Courier New" w:eastAsia="宋体" w:hAnsi="Courier New" w:cs="Courier New"/>
                <w:color w:val="000000"/>
                <w:kern w:val="0"/>
                <w:sz w:val="11"/>
                <w:szCs w:val="11"/>
                <w:shd w:val="clear" w:color="auto" w:fill="E6E6E6"/>
                <w:lang w:val="en-GB"/>
              </w:rPr>
              <w:t>}</w:t>
            </w:r>
          </w:p>
          <w:p w14:paraId="4BCEFC79" w14:textId="77777777" w:rsidR="00275DF0" w:rsidRDefault="00275DF0" w:rsidP="00275DF0"/>
          <w:p w14:paraId="4710C238" w14:textId="77777777" w:rsidR="00275DF0" w:rsidRPr="00275DF0" w:rsidRDefault="00275DF0" w:rsidP="00275DF0">
            <w:pPr>
              <w:widowControl/>
              <w:rPr>
                <w:rFonts w:ascii="Courier New" w:eastAsia="宋体" w:hAnsi="Courier New" w:cs="Courier New"/>
                <w:kern w:val="0"/>
                <w:sz w:val="11"/>
                <w:szCs w:val="11"/>
                <w:lang w:val="en-GB"/>
              </w:rPr>
            </w:pPr>
            <w:r w:rsidRPr="00275DF0">
              <w:rPr>
                <w:rFonts w:ascii="Courier New" w:eastAsia="宋体" w:hAnsi="Courier New" w:cs="Courier New"/>
                <w:color w:val="000000"/>
                <w:kern w:val="0"/>
                <w:sz w:val="11"/>
                <w:szCs w:val="11"/>
                <w:shd w:val="clear" w:color="auto" w:fill="E6E6E6"/>
                <w:lang w:val="en-GB"/>
              </w:rPr>
              <w:t>LTM-CSI-ResourceConfig-r</w:t>
            </w:r>
            <w:proofErr w:type="gramStart"/>
            <w:r w:rsidRPr="00275DF0">
              <w:rPr>
                <w:rFonts w:ascii="Courier New" w:eastAsia="宋体" w:hAnsi="Courier New" w:cs="Courier New"/>
                <w:color w:val="000000"/>
                <w:kern w:val="0"/>
                <w:sz w:val="11"/>
                <w:szCs w:val="11"/>
                <w:shd w:val="clear" w:color="auto" w:fill="E6E6E6"/>
                <w:lang w:val="en-GB"/>
              </w:rPr>
              <w:t>18 ::=</w:t>
            </w:r>
            <w:proofErr w:type="gramEnd"/>
            <w:r w:rsidRPr="00275DF0">
              <w:rPr>
                <w:rFonts w:ascii="Courier New" w:eastAsia="宋体" w:hAnsi="Courier New" w:cs="Courier New"/>
                <w:color w:val="000000"/>
                <w:kern w:val="0"/>
                <w:sz w:val="11"/>
                <w:szCs w:val="11"/>
                <w:shd w:val="clear" w:color="auto" w:fill="E6E6E6"/>
                <w:lang w:val="en-GB"/>
              </w:rPr>
              <w:t xml:space="preserve">      </w:t>
            </w:r>
            <w:r w:rsidRPr="00275DF0">
              <w:rPr>
                <w:rFonts w:ascii="Courier New" w:eastAsia="宋体" w:hAnsi="Courier New" w:cs="Courier New"/>
                <w:color w:val="993366"/>
                <w:kern w:val="0"/>
                <w:sz w:val="11"/>
                <w:szCs w:val="11"/>
                <w:shd w:val="clear" w:color="auto" w:fill="E6E6E6"/>
                <w:lang w:val="en-GB"/>
              </w:rPr>
              <w:t>SEQUENCE</w:t>
            </w:r>
            <w:r w:rsidRPr="00275DF0">
              <w:rPr>
                <w:rFonts w:ascii="Courier New" w:eastAsia="宋体" w:hAnsi="Courier New" w:cs="Courier New"/>
                <w:color w:val="000000"/>
                <w:kern w:val="0"/>
                <w:sz w:val="11"/>
                <w:szCs w:val="11"/>
                <w:shd w:val="clear" w:color="auto" w:fill="E6E6E6"/>
                <w:lang w:val="en-GB"/>
              </w:rPr>
              <w:t xml:space="preserve"> {</w:t>
            </w:r>
          </w:p>
          <w:p w14:paraId="68F7B6AF" w14:textId="77777777" w:rsidR="00275DF0" w:rsidRPr="00275DF0" w:rsidRDefault="00275DF0" w:rsidP="00275DF0">
            <w:pPr>
              <w:widowControl/>
              <w:rPr>
                <w:rFonts w:ascii="Courier New" w:eastAsia="宋体" w:hAnsi="Courier New" w:cs="Courier New"/>
                <w:color w:val="000000"/>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ltm-CSI-ResourceConfigId-r18        </w:t>
            </w:r>
            <w:proofErr w:type="spellStart"/>
            <w:r w:rsidRPr="00275DF0">
              <w:rPr>
                <w:rFonts w:ascii="Courier New" w:eastAsia="宋体" w:hAnsi="Courier New" w:cs="Courier New"/>
                <w:color w:val="000000"/>
                <w:kern w:val="0"/>
                <w:sz w:val="11"/>
                <w:szCs w:val="11"/>
                <w:shd w:val="clear" w:color="auto" w:fill="E6E6E6"/>
                <w:lang w:val="en-GB"/>
              </w:rPr>
              <w:t>LTM-CSI-ResourceConfigId-r18</w:t>
            </w:r>
            <w:proofErr w:type="spellEnd"/>
            <w:r w:rsidRPr="00275DF0">
              <w:rPr>
                <w:rFonts w:ascii="Courier New" w:eastAsia="宋体" w:hAnsi="Courier New" w:cs="Courier New"/>
                <w:color w:val="000000"/>
                <w:kern w:val="0"/>
                <w:sz w:val="11"/>
                <w:szCs w:val="11"/>
                <w:shd w:val="clear" w:color="auto" w:fill="E6E6E6"/>
                <w:lang w:val="en-GB"/>
              </w:rPr>
              <w:t>,</w:t>
            </w:r>
          </w:p>
          <w:p w14:paraId="02283756" w14:textId="77777777" w:rsidR="00275DF0" w:rsidRPr="00275DF0" w:rsidRDefault="00275DF0" w:rsidP="00275DF0">
            <w:pPr>
              <w:widowControl/>
              <w:rPr>
                <w:rFonts w:ascii="Courier New" w:eastAsia="宋体" w:hAnsi="Courier New" w:cs="Courier New"/>
                <w:color w:val="000000"/>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w:t>
            </w:r>
            <w:r w:rsidRPr="00275DF0">
              <w:rPr>
                <w:rFonts w:ascii="Courier New" w:eastAsia="宋体" w:hAnsi="Courier New" w:cs="Courier New"/>
                <w:color w:val="000000"/>
                <w:kern w:val="0"/>
                <w:sz w:val="11"/>
                <w:szCs w:val="11"/>
                <w:highlight w:val="yellow"/>
                <w:shd w:val="clear" w:color="auto" w:fill="E6E6E6"/>
                <w:lang w:val="en-GB"/>
              </w:rPr>
              <w:t>ltm-CSI-SSB-ResourceSet</w:t>
            </w:r>
            <w:r w:rsidRPr="00275DF0">
              <w:rPr>
                <w:rFonts w:ascii="Courier New" w:eastAsia="宋体" w:hAnsi="Courier New" w:cs="Courier New"/>
                <w:color w:val="000000"/>
                <w:kern w:val="0"/>
                <w:sz w:val="11"/>
                <w:szCs w:val="11"/>
                <w:shd w:val="clear" w:color="auto" w:fill="E6E6E6"/>
                <w:lang w:val="en-GB"/>
              </w:rPr>
              <w:t xml:space="preserve">-r18         </w:t>
            </w:r>
            <w:proofErr w:type="spellStart"/>
            <w:r w:rsidRPr="00275DF0">
              <w:rPr>
                <w:rFonts w:ascii="Courier New" w:eastAsia="宋体" w:hAnsi="Courier New" w:cs="Courier New"/>
                <w:color w:val="000000"/>
                <w:kern w:val="0"/>
                <w:sz w:val="11"/>
                <w:szCs w:val="11"/>
                <w:shd w:val="clear" w:color="auto" w:fill="E6E6E6"/>
                <w:lang w:val="en-GB"/>
              </w:rPr>
              <w:t>LTM-CSI-SSB-ResourceSet-r18</w:t>
            </w:r>
            <w:proofErr w:type="spellEnd"/>
            <w:r w:rsidRPr="00275DF0">
              <w:rPr>
                <w:rFonts w:ascii="Courier New" w:eastAsia="宋体" w:hAnsi="Courier New" w:cs="Courier New"/>
                <w:color w:val="000000"/>
                <w:kern w:val="0"/>
                <w:sz w:val="11"/>
                <w:szCs w:val="11"/>
                <w:shd w:val="clear" w:color="auto" w:fill="E6E6E6"/>
                <w:lang w:val="en-GB"/>
              </w:rPr>
              <w:t>,</w:t>
            </w:r>
          </w:p>
          <w:p w14:paraId="5BDF96F6" w14:textId="77777777" w:rsidR="00275DF0" w:rsidRPr="00275DF0" w:rsidRDefault="00275DF0" w:rsidP="00275DF0">
            <w:pPr>
              <w:widowControl/>
              <w:rPr>
                <w:rFonts w:ascii="Courier New" w:eastAsia="宋体" w:hAnsi="Courier New" w:cs="Courier New"/>
                <w:color w:val="000000"/>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w:t>
            </w:r>
          </w:p>
          <w:p w14:paraId="2BAF4877" w14:textId="77777777" w:rsidR="00275DF0" w:rsidRPr="00275DF0" w:rsidRDefault="00275DF0" w:rsidP="00275DF0">
            <w:pPr>
              <w:widowControl/>
              <w:rPr>
                <w:rFonts w:ascii="Courier New" w:eastAsia="宋体" w:hAnsi="Courier New" w:cs="Courier New"/>
                <w:color w:val="000000"/>
                <w:kern w:val="0"/>
                <w:sz w:val="11"/>
                <w:szCs w:val="11"/>
                <w:lang w:val="en-GB"/>
              </w:rPr>
            </w:pPr>
            <w:r w:rsidRPr="00275DF0">
              <w:rPr>
                <w:rFonts w:ascii="Courier New" w:eastAsia="宋体" w:hAnsi="Courier New" w:cs="Courier New"/>
                <w:color w:val="000000"/>
                <w:kern w:val="0"/>
                <w:sz w:val="11"/>
                <w:szCs w:val="11"/>
                <w:shd w:val="clear" w:color="auto" w:fill="E6E6E6"/>
                <w:lang w:val="en-GB"/>
              </w:rPr>
              <w:t>}</w:t>
            </w:r>
          </w:p>
          <w:p w14:paraId="7E7BD9B0" w14:textId="77777777" w:rsidR="00275DF0" w:rsidRPr="00275DF0" w:rsidRDefault="00275DF0" w:rsidP="00275DF0">
            <w:pPr>
              <w:widowControl/>
              <w:rPr>
                <w:rFonts w:ascii="Courier New" w:eastAsia="宋体" w:hAnsi="Courier New" w:cs="Courier New"/>
                <w:kern w:val="0"/>
                <w:sz w:val="11"/>
                <w:szCs w:val="11"/>
                <w:lang w:val="en-GB"/>
              </w:rPr>
            </w:pPr>
            <w:r w:rsidRPr="00275DF0">
              <w:rPr>
                <w:rFonts w:ascii="Courier New" w:eastAsia="宋体" w:hAnsi="Courier New" w:cs="Courier New"/>
                <w:kern w:val="0"/>
                <w:sz w:val="11"/>
                <w:szCs w:val="11"/>
                <w:shd w:val="clear" w:color="auto" w:fill="E6E6E6"/>
                <w:lang w:val="en-GB"/>
              </w:rPr>
              <w:t> </w:t>
            </w:r>
          </w:p>
          <w:p w14:paraId="705B3AAF" w14:textId="77777777" w:rsidR="00275DF0" w:rsidRPr="00275DF0" w:rsidRDefault="00275DF0" w:rsidP="00275DF0">
            <w:pPr>
              <w:widowControl/>
              <w:rPr>
                <w:rFonts w:ascii="Courier New" w:eastAsia="宋体" w:hAnsi="Courier New" w:cs="Courier New"/>
                <w:kern w:val="0"/>
                <w:sz w:val="11"/>
                <w:szCs w:val="11"/>
                <w:lang w:val="en-GB"/>
              </w:rPr>
            </w:pPr>
            <w:r w:rsidRPr="00275DF0">
              <w:rPr>
                <w:rFonts w:ascii="Courier New" w:eastAsia="宋体" w:hAnsi="Courier New" w:cs="Courier New"/>
                <w:color w:val="000000"/>
                <w:kern w:val="0"/>
                <w:sz w:val="11"/>
                <w:szCs w:val="11"/>
                <w:shd w:val="clear" w:color="auto" w:fill="E6E6E6"/>
                <w:lang w:val="en-GB"/>
              </w:rPr>
              <w:t>LTM-CSI-SSB-ResourceSet-r</w:t>
            </w:r>
            <w:proofErr w:type="gramStart"/>
            <w:r w:rsidRPr="00275DF0">
              <w:rPr>
                <w:rFonts w:ascii="Courier New" w:eastAsia="宋体" w:hAnsi="Courier New" w:cs="Courier New"/>
                <w:color w:val="000000"/>
                <w:kern w:val="0"/>
                <w:sz w:val="11"/>
                <w:szCs w:val="11"/>
                <w:shd w:val="clear" w:color="auto" w:fill="E6E6E6"/>
                <w:lang w:val="en-GB"/>
              </w:rPr>
              <w:t>18 ::=</w:t>
            </w:r>
            <w:proofErr w:type="gramEnd"/>
            <w:r w:rsidRPr="00275DF0">
              <w:rPr>
                <w:rFonts w:ascii="Courier New" w:eastAsia="宋体" w:hAnsi="Courier New" w:cs="Courier New"/>
                <w:color w:val="000000"/>
                <w:kern w:val="0"/>
                <w:sz w:val="11"/>
                <w:szCs w:val="11"/>
                <w:shd w:val="clear" w:color="auto" w:fill="E6E6E6"/>
                <w:lang w:val="en-GB"/>
              </w:rPr>
              <w:t xml:space="preserve">     </w:t>
            </w:r>
            <w:r w:rsidRPr="00275DF0">
              <w:rPr>
                <w:rFonts w:ascii="Courier New" w:eastAsia="宋体" w:hAnsi="Courier New" w:cs="Courier New"/>
                <w:color w:val="993366"/>
                <w:kern w:val="0"/>
                <w:sz w:val="11"/>
                <w:szCs w:val="11"/>
                <w:shd w:val="clear" w:color="auto" w:fill="E6E6E6"/>
                <w:lang w:val="en-GB"/>
              </w:rPr>
              <w:t>SEQUENCE</w:t>
            </w:r>
            <w:r w:rsidRPr="00275DF0">
              <w:rPr>
                <w:rFonts w:ascii="Courier New" w:eastAsia="宋体" w:hAnsi="Courier New" w:cs="Courier New"/>
                <w:color w:val="000000"/>
                <w:kern w:val="0"/>
                <w:sz w:val="11"/>
                <w:szCs w:val="11"/>
                <w:shd w:val="clear" w:color="auto" w:fill="E6E6E6"/>
                <w:lang w:val="en-GB"/>
              </w:rPr>
              <w:t xml:space="preserve"> {</w:t>
            </w:r>
          </w:p>
          <w:p w14:paraId="76E72E40" w14:textId="77777777" w:rsidR="00275DF0" w:rsidRPr="00275DF0" w:rsidRDefault="00275DF0" w:rsidP="00275DF0">
            <w:pPr>
              <w:widowControl/>
              <w:rPr>
                <w:rFonts w:ascii="Courier New" w:eastAsia="宋体" w:hAnsi="Courier New" w:cs="Courier New"/>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ltm-CSI-SSB-ResourceList-r18        </w:t>
            </w:r>
            <w:r w:rsidRPr="00275DF0">
              <w:rPr>
                <w:rFonts w:ascii="Courier New" w:eastAsia="宋体" w:hAnsi="Courier New" w:cs="Courier New"/>
                <w:color w:val="993366"/>
                <w:kern w:val="0"/>
                <w:sz w:val="11"/>
                <w:szCs w:val="11"/>
                <w:shd w:val="clear" w:color="auto" w:fill="E6E6E6"/>
                <w:lang w:val="en-GB"/>
              </w:rPr>
              <w:t>SEQUENCE</w:t>
            </w:r>
            <w:r w:rsidRPr="00275DF0">
              <w:rPr>
                <w:rFonts w:ascii="Courier New" w:eastAsia="宋体" w:hAnsi="Courier New" w:cs="Courier New"/>
                <w:color w:val="000000"/>
                <w:kern w:val="0"/>
                <w:sz w:val="11"/>
                <w:szCs w:val="11"/>
                <w:shd w:val="clear" w:color="auto" w:fill="E6E6E6"/>
                <w:lang w:val="en-GB"/>
              </w:rPr>
              <w:t xml:space="preserve"> (</w:t>
            </w:r>
            <w:r w:rsidRPr="00275DF0">
              <w:rPr>
                <w:rFonts w:ascii="Courier New" w:eastAsia="宋体" w:hAnsi="Courier New" w:cs="Courier New"/>
                <w:color w:val="993366"/>
                <w:kern w:val="0"/>
                <w:sz w:val="11"/>
                <w:szCs w:val="11"/>
                <w:shd w:val="clear" w:color="auto" w:fill="E6E6E6"/>
                <w:lang w:val="en-GB"/>
              </w:rPr>
              <w:t>SIZE</w:t>
            </w:r>
            <w:r w:rsidRPr="00275DF0">
              <w:rPr>
                <w:rFonts w:ascii="Courier New" w:eastAsia="宋体" w:hAnsi="Courier New" w:cs="Courier New"/>
                <w:color w:val="000000"/>
                <w:kern w:val="0"/>
                <w:sz w:val="11"/>
                <w:szCs w:val="11"/>
                <w:shd w:val="clear" w:color="auto" w:fill="E6E6E6"/>
                <w:lang w:val="en-GB"/>
              </w:rPr>
              <w:t xml:space="preserve"> (</w:t>
            </w:r>
            <w:proofErr w:type="gramStart"/>
            <w:r w:rsidRPr="00275DF0">
              <w:rPr>
                <w:rFonts w:ascii="Courier New" w:eastAsia="宋体" w:hAnsi="Courier New" w:cs="Courier New"/>
                <w:color w:val="000000"/>
                <w:kern w:val="0"/>
                <w:sz w:val="11"/>
                <w:szCs w:val="11"/>
                <w:shd w:val="clear" w:color="auto" w:fill="E6E6E6"/>
                <w:lang w:val="en-GB"/>
              </w:rPr>
              <w:t>1..</w:t>
            </w:r>
            <w:proofErr w:type="gramEnd"/>
            <w:r w:rsidRPr="00275DF0">
              <w:rPr>
                <w:rFonts w:ascii="Courier New" w:eastAsia="宋体" w:hAnsi="Courier New" w:cs="Courier New"/>
                <w:color w:val="000000"/>
                <w:kern w:val="0"/>
                <w:sz w:val="11"/>
                <w:szCs w:val="11"/>
                <w:shd w:val="clear" w:color="auto" w:fill="E6E6E6"/>
                <w:lang w:val="en-GB"/>
              </w:rPr>
              <w:t>maxNrofLTM-CSI-SSB-ResourcesPerSet-r18))</w:t>
            </w:r>
            <w:r w:rsidRPr="00275DF0">
              <w:rPr>
                <w:rFonts w:ascii="Courier New" w:eastAsia="宋体" w:hAnsi="Courier New" w:cs="Courier New"/>
                <w:color w:val="993366"/>
                <w:kern w:val="0"/>
                <w:sz w:val="11"/>
                <w:szCs w:val="11"/>
                <w:shd w:val="clear" w:color="auto" w:fill="E6E6E6"/>
                <w:lang w:val="en-GB"/>
              </w:rPr>
              <w:t xml:space="preserve"> OF</w:t>
            </w:r>
            <w:r w:rsidRPr="00275DF0">
              <w:rPr>
                <w:rFonts w:ascii="Courier New" w:eastAsia="宋体" w:hAnsi="Courier New" w:cs="Courier New"/>
                <w:color w:val="000000"/>
                <w:kern w:val="0"/>
                <w:sz w:val="11"/>
                <w:szCs w:val="11"/>
                <w:shd w:val="clear" w:color="auto" w:fill="E6E6E6"/>
                <w:lang w:val="en-GB"/>
              </w:rPr>
              <w:t xml:space="preserve"> SSB-Index,</w:t>
            </w:r>
          </w:p>
          <w:p w14:paraId="1DE655FF" w14:textId="77777777" w:rsidR="00275DF0" w:rsidRPr="00275DF0" w:rsidRDefault="00275DF0" w:rsidP="00275DF0">
            <w:pPr>
              <w:widowControl/>
              <w:rPr>
                <w:rFonts w:ascii="Courier New" w:eastAsia="宋体" w:hAnsi="Courier New" w:cs="Courier New"/>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w:t>
            </w:r>
            <w:r w:rsidRPr="00275DF0">
              <w:rPr>
                <w:rFonts w:ascii="Courier New" w:eastAsia="宋体" w:hAnsi="Courier New" w:cs="Courier New"/>
                <w:color w:val="000000"/>
                <w:kern w:val="0"/>
                <w:sz w:val="11"/>
                <w:szCs w:val="11"/>
                <w:highlight w:val="yellow"/>
                <w:shd w:val="clear" w:color="auto" w:fill="E6E6E6"/>
                <w:lang w:val="en-GB"/>
              </w:rPr>
              <w:t>ltm-CandidateIdList</w:t>
            </w:r>
            <w:r w:rsidRPr="00275DF0">
              <w:rPr>
                <w:rFonts w:ascii="Courier New" w:eastAsia="宋体" w:hAnsi="Courier New" w:cs="Courier New"/>
                <w:color w:val="000000"/>
                <w:kern w:val="0"/>
                <w:sz w:val="11"/>
                <w:szCs w:val="11"/>
                <w:shd w:val="clear" w:color="auto" w:fill="E6E6E6"/>
                <w:lang w:val="en-GB"/>
              </w:rPr>
              <w:t xml:space="preserve">-r18             </w:t>
            </w:r>
            <w:r w:rsidRPr="00275DF0">
              <w:rPr>
                <w:rFonts w:ascii="Courier New" w:eastAsia="宋体" w:hAnsi="Courier New" w:cs="Courier New"/>
                <w:color w:val="993366"/>
                <w:kern w:val="0"/>
                <w:sz w:val="11"/>
                <w:szCs w:val="11"/>
                <w:shd w:val="clear" w:color="auto" w:fill="E6E6E6"/>
                <w:lang w:val="en-GB"/>
              </w:rPr>
              <w:t>SEQUENCE</w:t>
            </w:r>
            <w:r w:rsidRPr="00275DF0">
              <w:rPr>
                <w:rFonts w:ascii="Courier New" w:eastAsia="宋体" w:hAnsi="Courier New" w:cs="Courier New"/>
                <w:color w:val="000000"/>
                <w:kern w:val="0"/>
                <w:sz w:val="11"/>
                <w:szCs w:val="11"/>
                <w:shd w:val="clear" w:color="auto" w:fill="E6E6E6"/>
                <w:lang w:val="en-GB"/>
              </w:rPr>
              <w:t xml:space="preserve"> (</w:t>
            </w:r>
            <w:r w:rsidRPr="00275DF0">
              <w:rPr>
                <w:rFonts w:ascii="Courier New" w:eastAsia="宋体" w:hAnsi="Courier New" w:cs="Courier New"/>
                <w:color w:val="993366"/>
                <w:kern w:val="0"/>
                <w:sz w:val="11"/>
                <w:szCs w:val="11"/>
                <w:shd w:val="clear" w:color="auto" w:fill="E6E6E6"/>
                <w:lang w:val="en-GB"/>
              </w:rPr>
              <w:t>SIZE</w:t>
            </w:r>
            <w:r w:rsidRPr="00275DF0">
              <w:rPr>
                <w:rFonts w:ascii="Courier New" w:eastAsia="宋体" w:hAnsi="Courier New" w:cs="Courier New"/>
                <w:color w:val="000000"/>
                <w:kern w:val="0"/>
                <w:sz w:val="11"/>
                <w:szCs w:val="11"/>
                <w:shd w:val="clear" w:color="auto" w:fill="E6E6E6"/>
                <w:lang w:val="en-GB"/>
              </w:rPr>
              <w:t xml:space="preserve"> (</w:t>
            </w:r>
            <w:proofErr w:type="gramStart"/>
            <w:r w:rsidRPr="00275DF0">
              <w:rPr>
                <w:rFonts w:ascii="Courier New" w:eastAsia="宋体" w:hAnsi="Courier New" w:cs="Courier New"/>
                <w:color w:val="000000"/>
                <w:kern w:val="0"/>
                <w:sz w:val="11"/>
                <w:szCs w:val="11"/>
                <w:shd w:val="clear" w:color="auto" w:fill="E6E6E6"/>
                <w:lang w:val="en-GB"/>
              </w:rPr>
              <w:t>1..</w:t>
            </w:r>
            <w:proofErr w:type="gramEnd"/>
            <w:r w:rsidRPr="00275DF0">
              <w:rPr>
                <w:rFonts w:ascii="Courier New" w:eastAsia="宋体" w:hAnsi="Courier New" w:cs="Courier New"/>
                <w:color w:val="000000"/>
                <w:kern w:val="0"/>
                <w:sz w:val="11"/>
                <w:szCs w:val="11"/>
                <w:shd w:val="clear" w:color="auto" w:fill="E6E6E6"/>
                <w:lang w:val="en-GB"/>
              </w:rPr>
              <w:t>maxNrofLTM-CSI-SSB-ResourcesPerSet-r18))</w:t>
            </w:r>
            <w:r w:rsidRPr="00275DF0">
              <w:rPr>
                <w:rFonts w:ascii="Courier New" w:eastAsia="宋体" w:hAnsi="Courier New" w:cs="Courier New"/>
                <w:color w:val="993366"/>
                <w:kern w:val="0"/>
                <w:sz w:val="11"/>
                <w:szCs w:val="11"/>
                <w:shd w:val="clear" w:color="auto" w:fill="E6E6E6"/>
                <w:lang w:val="en-GB"/>
              </w:rPr>
              <w:t xml:space="preserve"> OF</w:t>
            </w:r>
            <w:r w:rsidRPr="00275DF0">
              <w:rPr>
                <w:rFonts w:ascii="Courier New" w:eastAsia="宋体" w:hAnsi="Courier New" w:cs="Courier New"/>
                <w:color w:val="000000"/>
                <w:kern w:val="0"/>
                <w:sz w:val="11"/>
                <w:szCs w:val="11"/>
                <w:shd w:val="clear" w:color="auto" w:fill="E6E6E6"/>
                <w:lang w:val="en-GB"/>
              </w:rPr>
              <w:t xml:space="preserve"> LTM-CandidateId-r18,</w:t>
            </w:r>
          </w:p>
          <w:p w14:paraId="287DDE25" w14:textId="77777777" w:rsidR="00275DF0" w:rsidRPr="00275DF0" w:rsidRDefault="00275DF0" w:rsidP="00275DF0">
            <w:pPr>
              <w:widowControl/>
              <w:rPr>
                <w:rFonts w:ascii="Courier New" w:eastAsia="宋体" w:hAnsi="Courier New" w:cs="Courier New"/>
                <w:color w:val="000000"/>
                <w:kern w:val="0"/>
                <w:sz w:val="11"/>
                <w:szCs w:val="11"/>
                <w:lang w:val="en-GB"/>
              </w:rPr>
            </w:pPr>
            <w:r w:rsidRPr="00275DF0">
              <w:rPr>
                <w:rFonts w:ascii="Courier New" w:eastAsia="宋体" w:hAnsi="Courier New" w:cs="Courier New"/>
                <w:color w:val="000000"/>
                <w:kern w:val="0"/>
                <w:sz w:val="11"/>
                <w:szCs w:val="11"/>
                <w:shd w:val="clear" w:color="auto" w:fill="E6E6E6"/>
                <w:lang w:val="en-GB"/>
              </w:rPr>
              <w:t xml:space="preserve">    ...</w:t>
            </w:r>
          </w:p>
          <w:p w14:paraId="7FC0085B" w14:textId="77777777" w:rsidR="00275DF0" w:rsidRPr="00275DF0" w:rsidRDefault="00275DF0" w:rsidP="00275DF0">
            <w:pPr>
              <w:widowControl/>
              <w:rPr>
                <w:rFonts w:ascii="Courier New" w:eastAsia="宋体" w:hAnsi="Courier New" w:cs="Courier New"/>
                <w:color w:val="000000"/>
                <w:kern w:val="0"/>
                <w:sz w:val="11"/>
                <w:szCs w:val="11"/>
                <w:lang w:val="en-GB"/>
              </w:rPr>
            </w:pPr>
            <w:r w:rsidRPr="00275DF0">
              <w:rPr>
                <w:rFonts w:ascii="Courier New" w:eastAsia="宋体" w:hAnsi="Courier New" w:cs="Courier New"/>
                <w:color w:val="000000"/>
                <w:kern w:val="0"/>
                <w:sz w:val="11"/>
                <w:szCs w:val="11"/>
                <w:shd w:val="clear" w:color="auto" w:fill="E6E6E6"/>
                <w:lang w:val="en-GB"/>
              </w:rPr>
              <w:t>}</w:t>
            </w:r>
          </w:p>
          <w:p w14:paraId="23C62037" w14:textId="77777777" w:rsidR="00275DF0" w:rsidRDefault="00275DF0" w:rsidP="00275DF0"/>
        </w:tc>
      </w:tr>
      <w:bookmarkEnd w:id="4"/>
    </w:tbl>
    <w:p w14:paraId="5CFA4FCE" w14:textId="77777777" w:rsidR="00275DF0" w:rsidRDefault="00275DF0" w:rsidP="00275DF0"/>
    <w:p w14:paraId="7F57BDED" w14:textId="792B0BB3" w:rsidR="00146EC2" w:rsidRPr="006B319F" w:rsidRDefault="00B3622B" w:rsidP="00275DF0">
      <w:pPr>
        <w:rPr>
          <w:sz w:val="20"/>
          <w:szCs w:val="20"/>
        </w:rPr>
      </w:pPr>
      <w:r w:rsidRPr="006B319F">
        <w:rPr>
          <w:rFonts w:hint="eastAsia"/>
          <w:sz w:val="20"/>
          <w:szCs w:val="20"/>
        </w:rPr>
        <w:t>T</w:t>
      </w:r>
      <w:r w:rsidRPr="006B319F">
        <w:rPr>
          <w:sz w:val="20"/>
          <w:szCs w:val="20"/>
        </w:rPr>
        <w:t>here may be two ways to solve the issue</w:t>
      </w:r>
      <w:r w:rsidR="00DD060C" w:rsidRPr="006B319F">
        <w:rPr>
          <w:sz w:val="20"/>
          <w:szCs w:val="20"/>
        </w:rPr>
        <w:t xml:space="preserve"> if we only consider SSB based L1 measurement</w:t>
      </w:r>
      <w:r w:rsidRPr="006B319F">
        <w:rPr>
          <w:sz w:val="20"/>
          <w:szCs w:val="20"/>
        </w:rPr>
        <w:t xml:space="preserve">. One is that if the </w:t>
      </w:r>
      <w:bookmarkStart w:id="6" w:name="OLE_LINK1"/>
      <w:r w:rsidRPr="006B319F">
        <w:rPr>
          <w:sz w:val="20"/>
          <w:szCs w:val="20"/>
        </w:rPr>
        <w:t>LTM-CSI-</w:t>
      </w:r>
      <w:proofErr w:type="spellStart"/>
      <w:r w:rsidRPr="006B319F">
        <w:rPr>
          <w:sz w:val="20"/>
          <w:szCs w:val="20"/>
        </w:rPr>
        <w:t>ReportConfig</w:t>
      </w:r>
      <w:bookmarkEnd w:id="6"/>
      <w:proofErr w:type="spellEnd"/>
      <w:r w:rsidRPr="006B319F">
        <w:rPr>
          <w:sz w:val="20"/>
          <w:szCs w:val="20"/>
        </w:rPr>
        <w:t xml:space="preserve"> is linked to multiple cells on different frequency layer, then the number of events should be counted no less than the number of frequency layers</w:t>
      </w:r>
      <w:r w:rsidR="00803433">
        <w:rPr>
          <w:sz w:val="20"/>
          <w:szCs w:val="20"/>
        </w:rPr>
        <w:t xml:space="preserve"> provided in this LTM-CSI-</w:t>
      </w:r>
      <w:proofErr w:type="spellStart"/>
      <w:r w:rsidR="00803433">
        <w:rPr>
          <w:sz w:val="20"/>
          <w:szCs w:val="20"/>
        </w:rPr>
        <w:t>ReportConfig</w:t>
      </w:r>
      <w:proofErr w:type="spellEnd"/>
      <w:r w:rsidRPr="006B319F">
        <w:rPr>
          <w:sz w:val="20"/>
          <w:szCs w:val="20"/>
        </w:rPr>
        <w:t xml:space="preserve">. Another way is to inform RAN2 to </w:t>
      </w:r>
      <w:r w:rsidR="00D20236" w:rsidRPr="006B319F">
        <w:rPr>
          <w:sz w:val="20"/>
          <w:szCs w:val="20"/>
        </w:rPr>
        <w:t xml:space="preserve">take </w:t>
      </w:r>
      <w:r w:rsidR="001C1DD4" w:rsidRPr="006B319F">
        <w:rPr>
          <w:sz w:val="20"/>
          <w:szCs w:val="20"/>
        </w:rPr>
        <w:t>this issue</w:t>
      </w:r>
      <w:r w:rsidR="00D20236" w:rsidRPr="006B319F">
        <w:rPr>
          <w:sz w:val="20"/>
          <w:szCs w:val="20"/>
        </w:rPr>
        <w:t xml:space="preserve"> into consideration when design the signaling</w:t>
      </w:r>
      <w:r w:rsidR="0050323E">
        <w:rPr>
          <w:sz w:val="20"/>
          <w:szCs w:val="20"/>
        </w:rPr>
        <w:t>, e.g., when configuring event triggered L1-RSRP events, all candidate cells in the same LTM-CSI-</w:t>
      </w:r>
      <w:proofErr w:type="spellStart"/>
      <w:r w:rsidR="0050323E">
        <w:rPr>
          <w:sz w:val="20"/>
          <w:szCs w:val="20"/>
        </w:rPr>
        <w:t>ReportConfig</w:t>
      </w:r>
      <w:proofErr w:type="spellEnd"/>
      <w:r w:rsidR="0050323E">
        <w:rPr>
          <w:sz w:val="20"/>
          <w:szCs w:val="20"/>
        </w:rPr>
        <w:t xml:space="preserve"> are limited to the same frequency layer. </w:t>
      </w:r>
    </w:p>
    <w:p w14:paraId="60F3FF30" w14:textId="77777777" w:rsidR="00DD060C" w:rsidRPr="006B319F" w:rsidRDefault="00DD060C" w:rsidP="00275DF0">
      <w:pPr>
        <w:rPr>
          <w:sz w:val="20"/>
          <w:szCs w:val="20"/>
        </w:rPr>
      </w:pPr>
    </w:p>
    <w:p w14:paraId="12C7E736" w14:textId="0E4E4B80" w:rsidR="00DD060C" w:rsidRPr="006B319F" w:rsidRDefault="00D03298" w:rsidP="00275DF0">
      <w:pPr>
        <w:rPr>
          <w:sz w:val="20"/>
          <w:szCs w:val="20"/>
        </w:rPr>
      </w:pPr>
      <w:r w:rsidRPr="006B319F">
        <w:rPr>
          <w:sz w:val="20"/>
          <w:szCs w:val="20"/>
        </w:rPr>
        <w:t xml:space="preserve">RAN1 has agreed to support both SSB </w:t>
      </w:r>
      <w:proofErr w:type="gramStart"/>
      <w:r w:rsidRPr="006B319F">
        <w:rPr>
          <w:sz w:val="20"/>
          <w:szCs w:val="20"/>
        </w:rPr>
        <w:t>based</w:t>
      </w:r>
      <w:proofErr w:type="gramEnd"/>
      <w:r w:rsidRPr="006B319F">
        <w:rPr>
          <w:sz w:val="20"/>
          <w:szCs w:val="20"/>
        </w:rPr>
        <w:t xml:space="preserve"> and CSI-RS based L1-RSRP measurement for event triggered reporting. We think it is too early to consider CSI-RS based L1-RSRP measurement for event triggered reporting as whether to define intra-frequency and inter-frequency is still in discussion, and which type of CSI-RS based L1-RSRP measurement (only consider the case that CSI-RS resources are within active BWP or not) is also in discussion. We propose to focus on SSB </w:t>
      </w:r>
      <w:r w:rsidRPr="006B319F">
        <w:rPr>
          <w:sz w:val="20"/>
          <w:szCs w:val="20"/>
        </w:rPr>
        <w:lastRenderedPageBreak/>
        <w:t>based L1-RSRP measurement for event triggered reporting at this time.</w:t>
      </w:r>
    </w:p>
    <w:tbl>
      <w:tblPr>
        <w:tblStyle w:val="TableGrid"/>
        <w:tblW w:w="0" w:type="auto"/>
        <w:tblLook w:val="04A0" w:firstRow="1" w:lastRow="0" w:firstColumn="1" w:lastColumn="0" w:noHBand="0" w:noVBand="1"/>
      </w:tblPr>
      <w:tblGrid>
        <w:gridCol w:w="9629"/>
      </w:tblGrid>
      <w:tr w:rsidR="00DD060C" w14:paraId="0813ECB7" w14:textId="77777777" w:rsidTr="007A204E">
        <w:tc>
          <w:tcPr>
            <w:tcW w:w="9629" w:type="dxa"/>
          </w:tcPr>
          <w:p w14:paraId="5B65EACC" w14:textId="77777777" w:rsidR="00DD060C" w:rsidRDefault="00DD060C" w:rsidP="007A204E">
            <w:pPr>
              <w:overflowPunct w:val="0"/>
              <w:autoSpaceDE w:val="0"/>
              <w:autoSpaceDN w:val="0"/>
              <w:adjustRightInd w:val="0"/>
              <w:textAlignment w:val="baseline"/>
              <w:rPr>
                <w:b/>
                <w:bCs/>
                <w:sz w:val="20"/>
                <w:szCs w:val="21"/>
                <w:lang w:eastAsia="ja-JP"/>
              </w:rPr>
            </w:pPr>
            <w:r w:rsidRPr="009C6290">
              <w:rPr>
                <w:b/>
                <w:bCs/>
                <w:sz w:val="20"/>
                <w:szCs w:val="21"/>
                <w:lang w:eastAsia="ja-JP"/>
              </w:rPr>
              <w:t>RAN1</w:t>
            </w:r>
            <w:r>
              <w:rPr>
                <w:b/>
                <w:bCs/>
                <w:sz w:val="20"/>
                <w:szCs w:val="21"/>
                <w:lang w:eastAsia="ja-JP"/>
              </w:rPr>
              <w:t>#118</w:t>
            </w:r>
          </w:p>
          <w:p w14:paraId="6FED8267" w14:textId="77777777" w:rsidR="00DD060C" w:rsidRPr="009C6290" w:rsidRDefault="00DD060C" w:rsidP="007A204E">
            <w:pPr>
              <w:overflowPunct w:val="0"/>
              <w:autoSpaceDE w:val="0"/>
              <w:autoSpaceDN w:val="0"/>
              <w:adjustRightInd w:val="0"/>
              <w:textAlignment w:val="baseline"/>
              <w:rPr>
                <w:sz w:val="20"/>
                <w:szCs w:val="21"/>
                <w:lang w:eastAsia="ja-JP"/>
              </w:rPr>
            </w:pPr>
            <w:r w:rsidRPr="009C6290">
              <w:rPr>
                <w:b/>
                <w:bCs/>
                <w:sz w:val="20"/>
                <w:szCs w:val="21"/>
                <w:lang w:eastAsia="ja-JP"/>
              </w:rPr>
              <w:t>Agreement</w:t>
            </w:r>
          </w:p>
          <w:p w14:paraId="05B091A6" w14:textId="77777777" w:rsidR="00DD060C" w:rsidRPr="009C6290" w:rsidRDefault="00DD060C" w:rsidP="007A204E">
            <w:pPr>
              <w:overflowPunct w:val="0"/>
              <w:autoSpaceDE w:val="0"/>
              <w:autoSpaceDN w:val="0"/>
              <w:adjustRightInd w:val="0"/>
              <w:textAlignment w:val="baseline"/>
              <w:rPr>
                <w:sz w:val="20"/>
                <w:szCs w:val="21"/>
                <w:lang w:eastAsia="ja-JP"/>
              </w:rPr>
            </w:pPr>
            <w:r w:rsidRPr="009C6290">
              <w:rPr>
                <w:sz w:val="20"/>
                <w:szCs w:val="21"/>
                <w:lang w:eastAsia="ja-JP"/>
              </w:rPr>
              <w:t>-        SSB based L1-RSRP measurements is supported for event triggered reporting</w:t>
            </w:r>
          </w:p>
          <w:p w14:paraId="61D033E4" w14:textId="77777777" w:rsidR="00DD060C" w:rsidRPr="009C6290" w:rsidRDefault="00DD060C" w:rsidP="007A204E">
            <w:pPr>
              <w:overflowPunct w:val="0"/>
              <w:autoSpaceDE w:val="0"/>
              <w:autoSpaceDN w:val="0"/>
              <w:adjustRightInd w:val="0"/>
              <w:textAlignment w:val="baseline"/>
              <w:rPr>
                <w:sz w:val="20"/>
                <w:szCs w:val="21"/>
                <w:lang w:eastAsia="ja-JP"/>
              </w:rPr>
            </w:pPr>
            <w:r w:rsidRPr="009C6290">
              <w:rPr>
                <w:sz w:val="20"/>
                <w:szCs w:val="21"/>
                <w:lang w:eastAsia="ja-JP"/>
              </w:rPr>
              <w:t>-        CSI-RS based L1-RSRP measurements is supported for event triggered reporting</w:t>
            </w:r>
          </w:p>
          <w:p w14:paraId="0B63A093" w14:textId="77777777" w:rsidR="00DD060C" w:rsidRPr="009C6290" w:rsidRDefault="00DD060C" w:rsidP="007A204E">
            <w:pPr>
              <w:overflowPunct w:val="0"/>
              <w:autoSpaceDE w:val="0"/>
              <w:autoSpaceDN w:val="0"/>
              <w:adjustRightInd w:val="0"/>
              <w:textAlignment w:val="baseline"/>
              <w:rPr>
                <w:rFonts w:eastAsia="MS Mincho"/>
                <w:lang w:eastAsia="ja-JP"/>
              </w:rPr>
            </w:pPr>
            <w:r w:rsidRPr="009C6290">
              <w:rPr>
                <w:sz w:val="20"/>
                <w:szCs w:val="21"/>
                <w:lang w:eastAsia="ja-JP"/>
              </w:rPr>
              <w:t>-        FFS: CSI-RS based L1-SINR measurements is supported for event triggered reporting</w:t>
            </w:r>
          </w:p>
        </w:tc>
      </w:tr>
    </w:tbl>
    <w:p w14:paraId="65AB1D26" w14:textId="77777777" w:rsidR="00D20236" w:rsidRDefault="00D20236" w:rsidP="00275DF0"/>
    <w:p w14:paraId="6BD88206" w14:textId="3EAEF945" w:rsidR="00D20236" w:rsidRDefault="00D20236" w:rsidP="00D20236">
      <w:pPr>
        <w:spacing w:beforeLines="50" w:before="120" w:afterLines="50" w:after="120"/>
        <w:rPr>
          <w:rFonts w:cstheme="minorHAnsi"/>
          <w:b/>
          <w:sz w:val="20"/>
          <w:szCs w:val="20"/>
        </w:rPr>
      </w:pPr>
      <w:bookmarkStart w:id="7" w:name="_Hlk178155807"/>
      <w:r w:rsidRPr="009324DF">
        <w:rPr>
          <w:rFonts w:cstheme="minorHAnsi"/>
          <w:b/>
          <w:sz w:val="20"/>
          <w:szCs w:val="20"/>
        </w:rPr>
        <w:t xml:space="preserve">Proposal </w:t>
      </w:r>
      <w:r w:rsidR="00DD060C">
        <w:rPr>
          <w:rFonts w:cstheme="minorHAnsi"/>
          <w:b/>
          <w:sz w:val="20"/>
          <w:szCs w:val="20"/>
        </w:rPr>
        <w:t>2</w:t>
      </w:r>
      <w:r w:rsidRPr="009324DF">
        <w:rPr>
          <w:rFonts w:cstheme="minorHAnsi"/>
          <w:b/>
          <w:sz w:val="20"/>
          <w:szCs w:val="20"/>
        </w:rPr>
        <w:t>:</w:t>
      </w:r>
      <w:r>
        <w:rPr>
          <w:rFonts w:cstheme="minorHAnsi"/>
          <w:b/>
          <w:sz w:val="20"/>
          <w:szCs w:val="20"/>
        </w:rPr>
        <w:t xml:space="preserve"> </w:t>
      </w:r>
      <w:r w:rsidR="00D03298">
        <w:rPr>
          <w:rFonts w:cstheme="minorHAnsi"/>
          <w:b/>
          <w:sz w:val="20"/>
          <w:szCs w:val="20"/>
        </w:rPr>
        <w:t xml:space="preserve">Focus on </w:t>
      </w:r>
      <w:r w:rsidR="00D03298" w:rsidRPr="00D03298">
        <w:rPr>
          <w:rFonts w:cstheme="minorHAnsi"/>
          <w:b/>
          <w:sz w:val="20"/>
          <w:szCs w:val="20"/>
        </w:rPr>
        <w:t xml:space="preserve">SSB based L1-RSRP measurement for event triggered reporting at </w:t>
      </w:r>
      <w:r w:rsidR="00D03298">
        <w:rPr>
          <w:rFonts w:cstheme="minorHAnsi"/>
          <w:b/>
          <w:sz w:val="20"/>
          <w:szCs w:val="20"/>
        </w:rPr>
        <w:t>first</w:t>
      </w:r>
      <w:r w:rsidRPr="009324DF">
        <w:rPr>
          <w:rFonts w:cstheme="minorHAnsi"/>
          <w:b/>
          <w:sz w:val="20"/>
          <w:szCs w:val="20"/>
        </w:rPr>
        <w:t>.</w:t>
      </w:r>
    </w:p>
    <w:p w14:paraId="68CFCDE1" w14:textId="59FA9847" w:rsidR="00165573" w:rsidRDefault="00165573" w:rsidP="00165573">
      <w:pPr>
        <w:spacing w:beforeLines="50" w:before="120" w:afterLines="50" w:after="120"/>
        <w:rPr>
          <w:rFonts w:cstheme="minorHAnsi"/>
          <w:b/>
          <w:sz w:val="20"/>
          <w:szCs w:val="20"/>
        </w:rPr>
      </w:pPr>
      <w:r w:rsidRPr="009324DF">
        <w:rPr>
          <w:rFonts w:cstheme="minorHAnsi"/>
          <w:b/>
          <w:sz w:val="20"/>
          <w:szCs w:val="20"/>
        </w:rPr>
        <w:t xml:space="preserve">Proposal </w:t>
      </w:r>
      <w:r>
        <w:rPr>
          <w:rFonts w:cstheme="minorHAnsi"/>
          <w:b/>
          <w:sz w:val="20"/>
          <w:szCs w:val="20"/>
        </w:rPr>
        <w:t>3</w:t>
      </w:r>
      <w:r w:rsidRPr="009324DF">
        <w:rPr>
          <w:rFonts w:cstheme="minorHAnsi"/>
          <w:b/>
          <w:sz w:val="20"/>
          <w:szCs w:val="20"/>
        </w:rPr>
        <w:t>:</w:t>
      </w:r>
      <w:r>
        <w:rPr>
          <w:rFonts w:cstheme="minorHAnsi"/>
          <w:b/>
          <w:sz w:val="20"/>
          <w:szCs w:val="20"/>
        </w:rPr>
        <w:t xml:space="preserve"> For </w:t>
      </w:r>
      <w:r w:rsidRPr="00D03298">
        <w:rPr>
          <w:rFonts w:cstheme="minorHAnsi"/>
          <w:b/>
          <w:sz w:val="20"/>
          <w:szCs w:val="20"/>
        </w:rPr>
        <w:t>SSB based event triggered L1-RSRP measurement reporting</w:t>
      </w:r>
      <w:r>
        <w:rPr>
          <w:rFonts w:cstheme="minorHAnsi"/>
          <w:b/>
          <w:sz w:val="20"/>
          <w:szCs w:val="20"/>
        </w:rPr>
        <w:t xml:space="preserve">, regard the events related to different candidate cells on different frequency layers as different events. Discuss how to </w:t>
      </w:r>
      <w:r w:rsidRPr="00165573">
        <w:rPr>
          <w:rFonts w:cstheme="minorHAnsi"/>
          <w:b/>
          <w:sz w:val="20"/>
          <w:szCs w:val="20"/>
        </w:rPr>
        <w:t>differentiate intra-frequency and inter-frequency events</w:t>
      </w:r>
      <w:r w:rsidRPr="009324DF">
        <w:rPr>
          <w:rFonts w:cstheme="minorHAnsi"/>
          <w:b/>
          <w:sz w:val="20"/>
          <w:szCs w:val="20"/>
        </w:rPr>
        <w:t>.</w:t>
      </w:r>
      <w:r>
        <w:rPr>
          <w:rFonts w:cstheme="minorHAnsi"/>
          <w:b/>
          <w:sz w:val="20"/>
          <w:szCs w:val="20"/>
        </w:rPr>
        <w:t xml:space="preserve"> Further discuss the following options:</w:t>
      </w:r>
    </w:p>
    <w:p w14:paraId="601D3AC3" w14:textId="3D4CCF5E" w:rsidR="00165573" w:rsidRDefault="00165573" w:rsidP="00165573">
      <w:pPr>
        <w:pStyle w:val="ListParagraph"/>
        <w:numPr>
          <w:ilvl w:val="0"/>
          <w:numId w:val="49"/>
        </w:numPr>
        <w:spacing w:beforeLines="50" w:before="120" w:afterLines="50" w:after="120"/>
        <w:rPr>
          <w:rFonts w:cstheme="minorHAnsi"/>
          <w:b/>
          <w:sz w:val="20"/>
          <w:szCs w:val="20"/>
        </w:rPr>
      </w:pPr>
      <w:r>
        <w:rPr>
          <w:rFonts w:cstheme="minorHAnsi"/>
          <w:b/>
          <w:sz w:val="20"/>
          <w:szCs w:val="20"/>
        </w:rPr>
        <w:t xml:space="preserve">Option 1: </w:t>
      </w:r>
      <w:r w:rsidRPr="00165573">
        <w:rPr>
          <w:rFonts w:cstheme="minorHAnsi"/>
          <w:b/>
          <w:sz w:val="20"/>
          <w:szCs w:val="20"/>
        </w:rPr>
        <w:t>if the LTM-CSI-</w:t>
      </w:r>
      <w:proofErr w:type="spellStart"/>
      <w:r w:rsidRPr="00165573">
        <w:rPr>
          <w:rFonts w:cstheme="minorHAnsi"/>
          <w:b/>
          <w:sz w:val="20"/>
          <w:szCs w:val="20"/>
        </w:rPr>
        <w:t>ReportConfig</w:t>
      </w:r>
      <w:proofErr w:type="spellEnd"/>
      <w:r w:rsidRPr="00165573">
        <w:rPr>
          <w:rFonts w:cstheme="minorHAnsi"/>
          <w:b/>
          <w:sz w:val="20"/>
          <w:szCs w:val="20"/>
        </w:rPr>
        <w:t xml:space="preserve"> is linked to multiple cells on different frequency layer, then the number of events related to this LTM-CSI-</w:t>
      </w:r>
      <w:proofErr w:type="spellStart"/>
      <w:r w:rsidRPr="00165573">
        <w:rPr>
          <w:rFonts w:cstheme="minorHAnsi"/>
          <w:b/>
          <w:sz w:val="20"/>
          <w:szCs w:val="20"/>
        </w:rPr>
        <w:t>ReportConfig</w:t>
      </w:r>
      <w:proofErr w:type="spellEnd"/>
      <w:r w:rsidRPr="00165573">
        <w:rPr>
          <w:rFonts w:cstheme="minorHAnsi"/>
          <w:b/>
          <w:sz w:val="20"/>
          <w:szCs w:val="20"/>
        </w:rPr>
        <w:t xml:space="preserve"> should be counted no less than the number of frequency layers.</w:t>
      </w:r>
    </w:p>
    <w:p w14:paraId="6DFD4B33" w14:textId="750D18A9" w:rsidR="00165573" w:rsidRPr="00165573" w:rsidRDefault="00165573" w:rsidP="00165573">
      <w:pPr>
        <w:pStyle w:val="ListParagraph"/>
        <w:numPr>
          <w:ilvl w:val="0"/>
          <w:numId w:val="49"/>
        </w:numPr>
        <w:spacing w:beforeLines="50" w:before="120" w:afterLines="50" w:after="120"/>
        <w:rPr>
          <w:rFonts w:cstheme="minorHAnsi"/>
          <w:b/>
          <w:sz w:val="20"/>
          <w:szCs w:val="20"/>
        </w:rPr>
      </w:pPr>
      <w:r>
        <w:rPr>
          <w:rFonts w:cstheme="minorHAnsi"/>
          <w:b/>
          <w:sz w:val="20"/>
          <w:szCs w:val="20"/>
        </w:rPr>
        <w:t xml:space="preserve">Option 2: </w:t>
      </w:r>
      <w:r w:rsidRPr="00165573">
        <w:rPr>
          <w:rFonts w:cstheme="minorHAnsi"/>
          <w:b/>
          <w:sz w:val="20"/>
          <w:szCs w:val="20"/>
        </w:rPr>
        <w:t xml:space="preserve">inform RAN2 </w:t>
      </w:r>
      <w:r>
        <w:rPr>
          <w:rFonts w:cstheme="minorHAnsi"/>
          <w:b/>
          <w:sz w:val="20"/>
          <w:szCs w:val="20"/>
        </w:rPr>
        <w:t xml:space="preserve">that the events related to different candidate cells on different frequency layers </w:t>
      </w:r>
      <w:r w:rsidR="00F76EEA">
        <w:rPr>
          <w:rFonts w:cstheme="minorHAnsi"/>
          <w:b/>
          <w:sz w:val="20"/>
          <w:szCs w:val="20"/>
        </w:rPr>
        <w:t xml:space="preserve">are regarded </w:t>
      </w:r>
      <w:r>
        <w:rPr>
          <w:rFonts w:cstheme="minorHAnsi"/>
          <w:b/>
          <w:sz w:val="20"/>
          <w:szCs w:val="20"/>
        </w:rPr>
        <w:t>as different events</w:t>
      </w:r>
      <w:r w:rsidR="00F76EEA">
        <w:rPr>
          <w:rFonts w:cstheme="minorHAnsi"/>
          <w:b/>
          <w:sz w:val="20"/>
          <w:szCs w:val="20"/>
        </w:rPr>
        <w:t xml:space="preserve"> and ask RAN2 </w:t>
      </w:r>
      <w:r w:rsidRPr="00165573">
        <w:rPr>
          <w:rFonts w:cstheme="minorHAnsi"/>
          <w:b/>
          <w:sz w:val="20"/>
          <w:szCs w:val="20"/>
        </w:rPr>
        <w:t>to take this into consideration when design the signaling.</w:t>
      </w:r>
    </w:p>
    <w:bookmarkEnd w:id="7"/>
    <w:p w14:paraId="0F9B9BE0" w14:textId="77777777" w:rsidR="000A76A2" w:rsidRPr="00993E9C" w:rsidRDefault="000A76A2" w:rsidP="005E4C04"/>
    <w:p w14:paraId="6BEA3A25" w14:textId="036CC2B9" w:rsidR="00D20236" w:rsidRPr="00AA3F4E" w:rsidRDefault="00D20236" w:rsidP="00D20236">
      <w:pPr>
        <w:rPr>
          <w:b/>
          <w:bCs/>
          <w:i/>
          <w:iCs/>
          <w:u w:val="single"/>
        </w:rPr>
      </w:pPr>
      <w:r>
        <w:rPr>
          <w:b/>
          <w:bCs/>
          <w:i/>
          <w:iCs/>
          <w:u w:val="single"/>
        </w:rPr>
        <w:t>How</w:t>
      </w:r>
      <w:r w:rsidRPr="00275DF0">
        <w:rPr>
          <w:b/>
          <w:bCs/>
          <w:i/>
          <w:iCs/>
          <w:u w:val="single"/>
        </w:rPr>
        <w:t xml:space="preserve"> to </w:t>
      </w:r>
      <w:r>
        <w:rPr>
          <w:b/>
          <w:bCs/>
          <w:i/>
          <w:iCs/>
          <w:u w:val="single"/>
        </w:rPr>
        <w:t>coordinate with R19 MIMO</w:t>
      </w:r>
    </w:p>
    <w:p w14:paraId="23C2CEBF" w14:textId="77777777" w:rsidR="00D20236" w:rsidRDefault="00D20236" w:rsidP="005E4C04"/>
    <w:tbl>
      <w:tblPr>
        <w:tblStyle w:val="TableGrid"/>
        <w:tblW w:w="0" w:type="auto"/>
        <w:tblLook w:val="04A0" w:firstRow="1" w:lastRow="0" w:firstColumn="1" w:lastColumn="0" w:noHBand="0" w:noVBand="1"/>
      </w:tblPr>
      <w:tblGrid>
        <w:gridCol w:w="9629"/>
      </w:tblGrid>
      <w:tr w:rsidR="00874FAD" w14:paraId="28611B60" w14:textId="77777777" w:rsidTr="00874FAD">
        <w:tc>
          <w:tcPr>
            <w:tcW w:w="9629" w:type="dxa"/>
          </w:tcPr>
          <w:p w14:paraId="17AA2AA9" w14:textId="05EF692B" w:rsidR="00874FAD" w:rsidRPr="00874FAD" w:rsidRDefault="00874FAD" w:rsidP="00874FAD">
            <w:pPr>
              <w:overflowPunct w:val="0"/>
              <w:autoSpaceDE w:val="0"/>
              <w:autoSpaceDN w:val="0"/>
              <w:adjustRightInd w:val="0"/>
              <w:textAlignment w:val="baseline"/>
              <w:rPr>
                <w:b/>
                <w:bCs/>
                <w:sz w:val="20"/>
                <w:szCs w:val="21"/>
                <w:lang w:eastAsia="ja-JP"/>
              </w:rPr>
            </w:pPr>
            <w:r w:rsidRPr="00874FAD">
              <w:rPr>
                <w:b/>
                <w:bCs/>
                <w:sz w:val="20"/>
                <w:szCs w:val="21"/>
                <w:lang w:eastAsia="ja-JP"/>
              </w:rPr>
              <w:t>RAN2#126 Agreement</w:t>
            </w:r>
          </w:p>
          <w:p w14:paraId="0603622B" w14:textId="43B1D0F5" w:rsidR="00874FAD" w:rsidRPr="00874FAD" w:rsidRDefault="00874FAD" w:rsidP="00874FAD">
            <w:pPr>
              <w:pStyle w:val="B1"/>
              <w:widowControl/>
              <w:numPr>
                <w:ilvl w:val="0"/>
                <w:numId w:val="56"/>
              </w:numPr>
              <w:overflowPunct w:val="0"/>
              <w:autoSpaceDE w:val="0"/>
              <w:autoSpaceDN w:val="0"/>
              <w:adjustRightInd w:val="0"/>
              <w:spacing w:after="180"/>
              <w:ind w:left="360"/>
              <w:rPr>
                <w:rFonts w:ascii="Times New Roman" w:hAnsi="Times New Roman" w:cs="Times New Roman"/>
                <w:kern w:val="0"/>
                <w:sz w:val="18"/>
                <w:szCs w:val="18"/>
                <w:lang w:val="en-US" w:eastAsia="zh-CN"/>
              </w:rPr>
            </w:pPr>
            <w:r w:rsidRPr="00874FAD">
              <w:rPr>
                <w:sz w:val="18"/>
                <w:szCs w:val="18"/>
                <w:lang w:val="en-US" w:eastAsia="zh-CN"/>
              </w:rPr>
              <w:t>Support the following LTM events based on beam specific quality of serving cell and candidate cells as the L1 LTM measurement events.</w:t>
            </w:r>
          </w:p>
          <w:p w14:paraId="4AD9CDB5" w14:textId="77777777" w:rsidR="00874FAD" w:rsidRPr="00874FAD" w:rsidRDefault="00874FAD" w:rsidP="00874FAD">
            <w:pPr>
              <w:pStyle w:val="B1"/>
              <w:widowControl/>
              <w:numPr>
                <w:ilvl w:val="0"/>
                <w:numId w:val="57"/>
              </w:numPr>
              <w:overflowPunct w:val="0"/>
              <w:autoSpaceDE w:val="0"/>
              <w:autoSpaceDN w:val="0"/>
              <w:adjustRightInd w:val="0"/>
              <w:spacing w:after="180"/>
              <w:ind w:left="564"/>
              <w:rPr>
                <w:sz w:val="18"/>
                <w:szCs w:val="18"/>
                <w:lang w:val="en-US" w:eastAsia="zh-CN"/>
              </w:rPr>
            </w:pPr>
            <w:r w:rsidRPr="00874FAD">
              <w:rPr>
                <w:sz w:val="18"/>
                <w:szCs w:val="18"/>
                <w:lang w:val="en-US" w:eastAsia="zh-CN"/>
              </w:rPr>
              <w:t xml:space="preserve">Event LTM2: Beam of serving cell becomes worse than absolute </w:t>
            </w:r>
            <w:proofErr w:type="gramStart"/>
            <w:r w:rsidRPr="00874FAD">
              <w:rPr>
                <w:sz w:val="18"/>
                <w:szCs w:val="18"/>
                <w:lang w:val="en-US" w:eastAsia="zh-CN"/>
              </w:rPr>
              <w:t>threshold;</w:t>
            </w:r>
            <w:proofErr w:type="gramEnd"/>
          </w:p>
          <w:p w14:paraId="20B57A8A" w14:textId="77777777" w:rsidR="00874FAD" w:rsidRPr="00874FAD" w:rsidRDefault="00874FAD" w:rsidP="00874FAD">
            <w:pPr>
              <w:pStyle w:val="B1"/>
              <w:widowControl/>
              <w:numPr>
                <w:ilvl w:val="0"/>
                <w:numId w:val="57"/>
              </w:numPr>
              <w:overflowPunct w:val="0"/>
              <w:autoSpaceDE w:val="0"/>
              <w:autoSpaceDN w:val="0"/>
              <w:adjustRightInd w:val="0"/>
              <w:spacing w:after="180"/>
              <w:ind w:left="564"/>
              <w:rPr>
                <w:sz w:val="18"/>
                <w:szCs w:val="18"/>
                <w:lang w:val="en-US" w:eastAsia="zh-CN"/>
              </w:rPr>
            </w:pPr>
            <w:r w:rsidRPr="00874FAD">
              <w:rPr>
                <w:sz w:val="18"/>
                <w:szCs w:val="18"/>
                <w:lang w:val="en-US" w:eastAsia="zh-CN"/>
              </w:rPr>
              <w:t xml:space="preserve">Event LTM3: Beam of candidate cell becomes amount of offset better than beam of serving </w:t>
            </w:r>
            <w:proofErr w:type="gramStart"/>
            <w:r w:rsidRPr="00874FAD">
              <w:rPr>
                <w:sz w:val="18"/>
                <w:szCs w:val="18"/>
                <w:lang w:val="en-US" w:eastAsia="zh-CN"/>
              </w:rPr>
              <w:t>cell;</w:t>
            </w:r>
            <w:proofErr w:type="gramEnd"/>
          </w:p>
          <w:p w14:paraId="6D2AB52E" w14:textId="77777777" w:rsidR="00874FAD" w:rsidRPr="00874FAD" w:rsidRDefault="00874FAD" w:rsidP="00874FAD">
            <w:pPr>
              <w:pStyle w:val="B1"/>
              <w:widowControl/>
              <w:numPr>
                <w:ilvl w:val="0"/>
                <w:numId w:val="57"/>
              </w:numPr>
              <w:overflowPunct w:val="0"/>
              <w:autoSpaceDE w:val="0"/>
              <w:autoSpaceDN w:val="0"/>
              <w:adjustRightInd w:val="0"/>
              <w:spacing w:after="180"/>
              <w:ind w:left="564"/>
              <w:rPr>
                <w:sz w:val="18"/>
                <w:szCs w:val="18"/>
                <w:lang w:val="en-US" w:eastAsia="zh-CN"/>
              </w:rPr>
            </w:pPr>
            <w:r w:rsidRPr="00874FAD">
              <w:rPr>
                <w:sz w:val="18"/>
                <w:szCs w:val="18"/>
                <w:lang w:val="en-US" w:eastAsia="zh-CN"/>
              </w:rPr>
              <w:t xml:space="preserve">Event LTM4: Beam of candidate cell becomes better than absolute </w:t>
            </w:r>
            <w:proofErr w:type="gramStart"/>
            <w:r w:rsidRPr="00874FAD">
              <w:rPr>
                <w:sz w:val="18"/>
                <w:szCs w:val="18"/>
                <w:lang w:val="en-US" w:eastAsia="zh-CN"/>
              </w:rPr>
              <w:t>threshold;</w:t>
            </w:r>
            <w:proofErr w:type="gramEnd"/>
          </w:p>
          <w:p w14:paraId="33E30C71" w14:textId="31E545C1" w:rsidR="00874FAD" w:rsidRPr="00874FAD" w:rsidRDefault="00874FAD" w:rsidP="005E4C04">
            <w:pPr>
              <w:pStyle w:val="B1"/>
              <w:widowControl/>
              <w:numPr>
                <w:ilvl w:val="0"/>
                <w:numId w:val="57"/>
              </w:numPr>
              <w:overflowPunct w:val="0"/>
              <w:autoSpaceDE w:val="0"/>
              <w:autoSpaceDN w:val="0"/>
              <w:adjustRightInd w:val="0"/>
              <w:spacing w:after="180"/>
              <w:ind w:left="564"/>
              <w:rPr>
                <w:sz w:val="16"/>
                <w:szCs w:val="16"/>
                <w:lang w:val="en-US" w:eastAsia="zh-CN"/>
              </w:rPr>
            </w:pPr>
            <w:r w:rsidRPr="00874FAD">
              <w:rPr>
                <w:sz w:val="18"/>
                <w:szCs w:val="18"/>
                <w:lang w:val="en-US" w:eastAsia="zh-CN"/>
              </w:rPr>
              <w:t>Event LTM5: Beam of serving cell becomes worse than absolute threshold1 AND Beam of candidate cell becomes better than another absolute threshold2.</w:t>
            </w:r>
          </w:p>
        </w:tc>
      </w:tr>
    </w:tbl>
    <w:p w14:paraId="6FA7BACE" w14:textId="77777777" w:rsidR="00874FAD" w:rsidRDefault="00874FAD" w:rsidP="005E4C04"/>
    <w:tbl>
      <w:tblPr>
        <w:tblStyle w:val="TableGrid"/>
        <w:tblW w:w="0" w:type="auto"/>
        <w:tblLook w:val="04A0" w:firstRow="1" w:lastRow="0" w:firstColumn="1" w:lastColumn="0" w:noHBand="0" w:noVBand="1"/>
      </w:tblPr>
      <w:tblGrid>
        <w:gridCol w:w="9629"/>
      </w:tblGrid>
      <w:tr w:rsidR="006B319F" w14:paraId="3E5DF31D" w14:textId="77777777" w:rsidTr="006B319F">
        <w:tc>
          <w:tcPr>
            <w:tcW w:w="9629" w:type="dxa"/>
          </w:tcPr>
          <w:p w14:paraId="0E6F80F9" w14:textId="0CC440B3" w:rsidR="006B319F" w:rsidRPr="006B319F" w:rsidRDefault="006B319F" w:rsidP="006B319F">
            <w:pPr>
              <w:rPr>
                <w:b/>
                <w:bCs/>
              </w:rPr>
            </w:pPr>
            <w:r>
              <w:rPr>
                <w:b/>
                <w:bCs/>
                <w:sz w:val="20"/>
                <w:szCs w:val="21"/>
                <w:lang w:eastAsia="ja-JP"/>
              </w:rPr>
              <w:t>RAN1#117</w:t>
            </w:r>
          </w:p>
          <w:p w14:paraId="70E6EBE5" w14:textId="4CFA04FD" w:rsidR="006B319F" w:rsidRDefault="006B319F" w:rsidP="006B319F">
            <w:pPr>
              <w:shd w:val="clear" w:color="auto" w:fill="FFFFFF"/>
              <w:snapToGrid w:val="0"/>
              <w:rPr>
                <w:rFonts w:ascii="Times" w:eastAsia="宋体" w:hAnsi="Times" w:cs="Times New Roman"/>
                <w:b/>
                <w:bCs/>
                <w:kern w:val="0"/>
                <w:sz w:val="18"/>
                <w:szCs w:val="18"/>
                <w:lang w:eastAsia="en-US"/>
              </w:rPr>
            </w:pPr>
            <w:r>
              <w:rPr>
                <w:rFonts w:eastAsia="宋体"/>
                <w:b/>
                <w:bCs/>
                <w:sz w:val="18"/>
                <w:szCs w:val="18"/>
                <w:highlight w:val="green"/>
              </w:rPr>
              <w:t>Agreement</w:t>
            </w:r>
          </w:p>
          <w:p w14:paraId="65F49E2F" w14:textId="77777777" w:rsidR="006B319F" w:rsidRDefault="006B319F" w:rsidP="006B319F">
            <w:pPr>
              <w:shd w:val="clear" w:color="auto" w:fill="FFFFFF"/>
              <w:snapToGrid w:val="0"/>
              <w:rPr>
                <w:rFonts w:eastAsia="宋体"/>
                <w:sz w:val="18"/>
                <w:szCs w:val="18"/>
              </w:rPr>
            </w:pPr>
            <w:r>
              <w:rPr>
                <w:rFonts w:eastAsia="宋体"/>
                <w:sz w:val="18"/>
                <w:szCs w:val="18"/>
              </w:rPr>
              <w:t>Regarding the triggering event determination for Event 2:</w:t>
            </w:r>
          </w:p>
          <w:p w14:paraId="746563C9" w14:textId="77777777" w:rsidR="006B319F" w:rsidRDefault="006B319F" w:rsidP="006B319F">
            <w:pPr>
              <w:pStyle w:val="ListParagraph"/>
              <w:widowControl/>
              <w:numPr>
                <w:ilvl w:val="0"/>
                <w:numId w:val="58"/>
              </w:numPr>
              <w:shd w:val="clear" w:color="auto" w:fill="FFFFFF"/>
              <w:snapToGrid w:val="0"/>
              <w:contextualSpacing w:val="0"/>
              <w:rPr>
                <w:rFonts w:eastAsia="Batang"/>
                <w:sz w:val="18"/>
                <w:szCs w:val="18"/>
              </w:rPr>
            </w:pPr>
            <w:r>
              <w:rPr>
                <w:sz w:val="18"/>
                <w:szCs w:val="18"/>
              </w:rPr>
              <w:t>If within a time window (which is configurable), the number of Event-2 instance(s) for at least one same new beam is greater than or equal to a configurable number M, UE initiated beam report occurs.</w:t>
            </w:r>
          </w:p>
          <w:p w14:paraId="70B219BE" w14:textId="77777777" w:rsidR="006B319F" w:rsidRDefault="006B319F" w:rsidP="006B319F">
            <w:pPr>
              <w:pStyle w:val="ListParagraph"/>
              <w:widowControl/>
              <w:numPr>
                <w:ilvl w:val="1"/>
                <w:numId w:val="58"/>
              </w:numPr>
              <w:shd w:val="clear" w:color="auto" w:fill="FFFFFF"/>
              <w:snapToGrid w:val="0"/>
              <w:contextualSpacing w:val="0"/>
              <w:rPr>
                <w:sz w:val="18"/>
                <w:szCs w:val="18"/>
              </w:rPr>
            </w:pPr>
            <w:r>
              <w:rPr>
                <w:sz w:val="18"/>
                <w:szCs w:val="18"/>
              </w:rPr>
              <w:t>Note: Event-2 instance for a new beam is determined if the L1-RSRP of the new beam becomes a threshold value better than the current beam</w:t>
            </w:r>
          </w:p>
          <w:p w14:paraId="7B927472" w14:textId="77777777" w:rsidR="006B319F" w:rsidRDefault="006B319F" w:rsidP="006B319F">
            <w:pPr>
              <w:snapToGrid w:val="0"/>
              <w:rPr>
                <w:sz w:val="18"/>
                <w:szCs w:val="18"/>
              </w:rPr>
            </w:pPr>
            <w:r>
              <w:rPr>
                <w:sz w:val="18"/>
                <w:szCs w:val="18"/>
              </w:rPr>
              <w:t>Above feature is subject to UE capability.</w:t>
            </w:r>
          </w:p>
          <w:p w14:paraId="3C8A454E" w14:textId="77777777" w:rsidR="006B319F" w:rsidRDefault="006B319F" w:rsidP="006B319F">
            <w:pPr>
              <w:pStyle w:val="ListParagraph"/>
              <w:widowControl/>
              <w:numPr>
                <w:ilvl w:val="0"/>
                <w:numId w:val="58"/>
              </w:numPr>
              <w:shd w:val="clear" w:color="auto" w:fill="FFFFFF"/>
              <w:snapToGrid w:val="0"/>
              <w:contextualSpacing w:val="0"/>
              <w:rPr>
                <w:bCs/>
                <w:iCs/>
                <w:sz w:val="18"/>
                <w:szCs w:val="18"/>
              </w:rPr>
            </w:pPr>
            <w:r>
              <w:rPr>
                <w:bCs/>
                <w:iCs/>
                <w:sz w:val="18"/>
                <w:szCs w:val="18"/>
              </w:rPr>
              <w:t xml:space="preserve">Basic feature: Once </w:t>
            </w:r>
            <w:r>
              <w:rPr>
                <w:sz w:val="18"/>
                <w:szCs w:val="18"/>
              </w:rPr>
              <w:t xml:space="preserve">the L1-RSRP of the new beam becomes a threshold value better than the current beam, UE initiated beam report </w:t>
            </w:r>
            <w:proofErr w:type="gramStart"/>
            <w:r>
              <w:rPr>
                <w:sz w:val="18"/>
                <w:szCs w:val="18"/>
              </w:rPr>
              <w:t>occurs</w:t>
            </w:r>
            <w:proofErr w:type="gramEnd"/>
          </w:p>
          <w:p w14:paraId="1F919FF9" w14:textId="77777777" w:rsidR="006B319F" w:rsidRDefault="006B319F" w:rsidP="006B319F">
            <w:pPr>
              <w:shd w:val="clear" w:color="auto" w:fill="FFFFFF"/>
              <w:snapToGrid w:val="0"/>
              <w:rPr>
                <w:bCs/>
                <w:iCs/>
                <w:sz w:val="18"/>
                <w:szCs w:val="18"/>
                <w:lang w:eastAsia="ko-KR"/>
              </w:rPr>
            </w:pPr>
            <w:r>
              <w:rPr>
                <w:bCs/>
                <w:iCs/>
                <w:sz w:val="18"/>
                <w:szCs w:val="18"/>
                <w:lang w:eastAsia="ko-KR"/>
              </w:rPr>
              <w:t>FFS: Whether the above is captured in RAN1 or RAN2 specification.</w:t>
            </w:r>
          </w:p>
          <w:p w14:paraId="6DA0D1D5" w14:textId="77777777" w:rsidR="006B319F" w:rsidRDefault="006B319F" w:rsidP="005E4C04"/>
          <w:p w14:paraId="73D66E33" w14:textId="5CCF0373" w:rsidR="006B319F" w:rsidRPr="006B319F" w:rsidRDefault="006B319F" w:rsidP="005E4C04">
            <w:pPr>
              <w:rPr>
                <w:b/>
                <w:bCs/>
              </w:rPr>
            </w:pPr>
            <w:r>
              <w:rPr>
                <w:b/>
                <w:bCs/>
                <w:sz w:val="20"/>
                <w:szCs w:val="21"/>
                <w:lang w:eastAsia="ja-JP"/>
              </w:rPr>
              <w:t>RAN1#118</w:t>
            </w:r>
          </w:p>
          <w:p w14:paraId="32EC4DBE" w14:textId="77777777" w:rsidR="006B319F" w:rsidRPr="006B319F" w:rsidRDefault="006B319F" w:rsidP="006B319F">
            <w:pPr>
              <w:shd w:val="clear" w:color="auto" w:fill="FFFFFF"/>
              <w:snapToGrid w:val="0"/>
              <w:rPr>
                <w:rFonts w:ascii="Times" w:eastAsia="宋体" w:hAnsi="Times" w:cs="Times New Roman"/>
                <w:b/>
                <w:bCs/>
                <w:iCs/>
                <w:color w:val="000000"/>
                <w:kern w:val="0"/>
                <w:sz w:val="18"/>
                <w:szCs w:val="18"/>
                <w:highlight w:val="darkYellow"/>
                <w:lang w:eastAsia="en-US"/>
              </w:rPr>
            </w:pPr>
            <w:r w:rsidRPr="006B319F">
              <w:rPr>
                <w:rFonts w:ascii="Times" w:eastAsia="宋体" w:hAnsi="Times"/>
                <w:b/>
                <w:bCs/>
                <w:iCs/>
                <w:color w:val="000000"/>
                <w:sz w:val="18"/>
                <w:szCs w:val="20"/>
                <w:highlight w:val="darkYellow"/>
              </w:rPr>
              <w:t>Working Assumption</w:t>
            </w:r>
          </w:p>
          <w:p w14:paraId="2E6F49B1" w14:textId="77777777" w:rsidR="006B319F" w:rsidRPr="006B319F" w:rsidRDefault="006B319F" w:rsidP="006B319F">
            <w:pPr>
              <w:snapToGrid w:val="0"/>
              <w:rPr>
                <w:rFonts w:ascii="Times" w:eastAsia="Batang" w:hAnsi="Times"/>
                <w:color w:val="000000"/>
                <w:sz w:val="18"/>
                <w:szCs w:val="20"/>
              </w:rPr>
            </w:pPr>
            <w:r w:rsidRPr="006B319F">
              <w:rPr>
                <w:rFonts w:ascii="Times" w:eastAsia="Batang" w:hAnsi="Times"/>
                <w:sz w:val="18"/>
                <w:szCs w:val="20"/>
              </w:rPr>
              <w:t>On UE-initiated/event-driven beam reporting, regarding</w:t>
            </w:r>
            <w:r w:rsidRPr="006B319F">
              <w:rPr>
                <w:rFonts w:ascii="Times" w:eastAsia="Batang" w:hAnsi="Times"/>
                <w:color w:val="000000"/>
                <w:sz w:val="18"/>
                <w:szCs w:val="20"/>
              </w:rPr>
              <w:t xml:space="preserve"> trigger events, besides for Event-2, </w:t>
            </w:r>
            <w:r w:rsidRPr="006B319F">
              <w:rPr>
                <w:rFonts w:ascii="Times" w:eastAsia="Malgun Gothic" w:hAnsi="Times"/>
                <w:sz w:val="18"/>
                <w:szCs w:val="20"/>
              </w:rPr>
              <w:t xml:space="preserve">Event-1 and Event-7 are </w:t>
            </w:r>
            <w:r w:rsidRPr="006B319F">
              <w:rPr>
                <w:rFonts w:ascii="Times" w:eastAsia="Batang" w:hAnsi="Times"/>
                <w:color w:val="000000"/>
                <w:sz w:val="18"/>
                <w:szCs w:val="20"/>
              </w:rPr>
              <w:t>both</w:t>
            </w:r>
            <w:r w:rsidRPr="006B319F">
              <w:rPr>
                <w:rFonts w:ascii="Times" w:eastAsia="Malgun Gothic" w:hAnsi="Times"/>
                <w:sz w:val="18"/>
                <w:szCs w:val="20"/>
              </w:rPr>
              <w:t xml:space="preserve"> supported.</w:t>
            </w:r>
          </w:p>
          <w:p w14:paraId="7E6AE057" w14:textId="77777777" w:rsidR="006B319F" w:rsidRPr="006B319F" w:rsidRDefault="006B319F" w:rsidP="006B319F">
            <w:pPr>
              <w:widowControl/>
              <w:numPr>
                <w:ilvl w:val="0"/>
                <w:numId w:val="59"/>
              </w:numPr>
              <w:autoSpaceDN w:val="0"/>
              <w:snapToGrid w:val="0"/>
              <w:ind w:left="466" w:hanging="284"/>
              <w:rPr>
                <w:rFonts w:ascii="Times" w:eastAsia="Batang" w:hAnsi="Times"/>
                <w:sz w:val="18"/>
                <w:szCs w:val="20"/>
              </w:rPr>
            </w:pPr>
            <w:r w:rsidRPr="006B319F">
              <w:rPr>
                <w:rFonts w:ascii="Times" w:eastAsia="Batang" w:hAnsi="Times"/>
                <w:sz w:val="18"/>
                <w:szCs w:val="20"/>
              </w:rPr>
              <w:t>Event-1: Quality of the current beam is worse than a certain threshold.</w:t>
            </w:r>
          </w:p>
          <w:p w14:paraId="652D7006" w14:textId="77777777" w:rsidR="006B319F" w:rsidRPr="006B319F" w:rsidRDefault="006B319F" w:rsidP="006B319F">
            <w:pPr>
              <w:widowControl/>
              <w:numPr>
                <w:ilvl w:val="0"/>
                <w:numId w:val="59"/>
              </w:numPr>
              <w:autoSpaceDN w:val="0"/>
              <w:snapToGrid w:val="0"/>
              <w:ind w:left="466" w:hanging="284"/>
              <w:rPr>
                <w:rFonts w:ascii="Times" w:eastAsia="Batang" w:hAnsi="Times"/>
                <w:sz w:val="18"/>
                <w:szCs w:val="20"/>
              </w:rPr>
            </w:pPr>
            <w:r w:rsidRPr="006B319F">
              <w:rPr>
                <w:rFonts w:ascii="Times" w:eastAsia="PMingLiU" w:hAnsi="Times"/>
                <w:sz w:val="18"/>
                <w:szCs w:val="20"/>
              </w:rPr>
              <w:t>Event-7</w:t>
            </w:r>
            <w:r w:rsidRPr="006B319F">
              <w:rPr>
                <w:rFonts w:ascii="Times" w:eastAsia="Batang" w:hAnsi="Times"/>
                <w:sz w:val="18"/>
                <w:szCs w:val="20"/>
              </w:rPr>
              <w:t>: Quality of at least one new beam, such as L1-RSRP, becomes a threshold value better than the RS</w:t>
            </w:r>
            <w:r w:rsidRPr="006B319F">
              <w:rPr>
                <w:rFonts w:ascii="Times" w:eastAsia="PMingLiU" w:hAnsi="Times"/>
                <w:sz w:val="18"/>
                <w:szCs w:val="20"/>
              </w:rPr>
              <w:t xml:space="preserve"> de</w:t>
            </w:r>
            <w:r w:rsidRPr="006B319F">
              <w:rPr>
                <w:rFonts w:ascii="Times" w:eastAsia="Batang" w:hAnsi="Times"/>
                <w:sz w:val="18"/>
                <w:szCs w:val="20"/>
              </w:rPr>
              <w:t>rived from the activated TCI state with the M-</w:t>
            </w:r>
            <w:proofErr w:type="spellStart"/>
            <w:r w:rsidRPr="006B319F">
              <w:rPr>
                <w:rFonts w:ascii="Times" w:eastAsia="Batang" w:hAnsi="Times"/>
                <w:sz w:val="18"/>
                <w:szCs w:val="20"/>
              </w:rPr>
              <w:t>th</w:t>
            </w:r>
            <w:proofErr w:type="spellEnd"/>
            <w:r w:rsidRPr="006B319F">
              <w:rPr>
                <w:rFonts w:ascii="Times" w:eastAsia="Batang" w:hAnsi="Times"/>
                <w:sz w:val="18"/>
                <w:szCs w:val="20"/>
              </w:rPr>
              <w:t xml:space="preserve"> best quality.</w:t>
            </w:r>
          </w:p>
          <w:p w14:paraId="1B2F914A" w14:textId="77777777" w:rsidR="006B319F" w:rsidRPr="006B319F" w:rsidRDefault="006B319F" w:rsidP="006B319F">
            <w:pPr>
              <w:widowControl/>
              <w:numPr>
                <w:ilvl w:val="1"/>
                <w:numId w:val="59"/>
              </w:numPr>
              <w:autoSpaceDN w:val="0"/>
              <w:snapToGrid w:val="0"/>
              <w:rPr>
                <w:rFonts w:ascii="Times" w:eastAsia="Batang" w:hAnsi="Times"/>
                <w:sz w:val="18"/>
                <w:szCs w:val="20"/>
              </w:rPr>
            </w:pPr>
            <w:r w:rsidRPr="006B319F">
              <w:rPr>
                <w:rFonts w:ascii="Times" w:eastAsia="Batang" w:hAnsi="Times"/>
                <w:sz w:val="18"/>
                <w:szCs w:val="20"/>
              </w:rPr>
              <w:t xml:space="preserve">M is RRC configured with subjective to UE capability </w:t>
            </w:r>
            <w:proofErr w:type="spellStart"/>
            <w:r w:rsidRPr="006B319F">
              <w:rPr>
                <w:rFonts w:ascii="Times" w:eastAsia="Batang" w:hAnsi="Times"/>
                <w:sz w:val="18"/>
                <w:szCs w:val="20"/>
              </w:rPr>
              <w:t>signalling</w:t>
            </w:r>
            <w:proofErr w:type="spellEnd"/>
          </w:p>
          <w:p w14:paraId="0AE58812" w14:textId="77777777" w:rsidR="006B319F" w:rsidRPr="006B319F" w:rsidRDefault="006B319F" w:rsidP="006B319F">
            <w:pPr>
              <w:widowControl/>
              <w:numPr>
                <w:ilvl w:val="2"/>
                <w:numId w:val="59"/>
              </w:numPr>
              <w:autoSpaceDN w:val="0"/>
              <w:snapToGrid w:val="0"/>
              <w:rPr>
                <w:rFonts w:ascii="Times" w:eastAsia="Batang" w:hAnsi="Times"/>
                <w:sz w:val="18"/>
                <w:szCs w:val="20"/>
              </w:rPr>
            </w:pPr>
            <w:r w:rsidRPr="006B319F">
              <w:rPr>
                <w:rFonts w:ascii="Times" w:eastAsia="Batang" w:hAnsi="Times"/>
                <w:sz w:val="18"/>
                <w:szCs w:val="20"/>
              </w:rPr>
              <w:t xml:space="preserve">UE may only indicate a single candidate value or not support Event-7. </w:t>
            </w:r>
          </w:p>
          <w:p w14:paraId="22A1D942" w14:textId="77777777" w:rsidR="006B319F" w:rsidRPr="006B319F" w:rsidRDefault="006B319F" w:rsidP="006B319F">
            <w:pPr>
              <w:widowControl/>
              <w:numPr>
                <w:ilvl w:val="0"/>
                <w:numId w:val="59"/>
              </w:numPr>
              <w:autoSpaceDN w:val="0"/>
              <w:snapToGrid w:val="0"/>
              <w:ind w:left="466" w:hanging="284"/>
              <w:rPr>
                <w:rFonts w:ascii="Times" w:eastAsia="Batang" w:hAnsi="Times"/>
                <w:sz w:val="18"/>
                <w:szCs w:val="20"/>
              </w:rPr>
            </w:pPr>
            <w:r w:rsidRPr="006B319F">
              <w:rPr>
                <w:rFonts w:ascii="Times" w:eastAsia="Batang" w:hAnsi="Times"/>
                <w:sz w:val="18"/>
                <w:szCs w:val="20"/>
              </w:rPr>
              <w:t xml:space="preserve">The additionally supported events will reuse the same design as event 2 – unless there is consensus to do </w:t>
            </w:r>
            <w:proofErr w:type="gramStart"/>
            <w:r w:rsidRPr="006B319F">
              <w:rPr>
                <w:rFonts w:ascii="Times" w:eastAsia="Batang" w:hAnsi="Times"/>
                <w:sz w:val="18"/>
                <w:szCs w:val="20"/>
              </w:rPr>
              <w:t>otherwise</w:t>
            </w:r>
            <w:proofErr w:type="gramEnd"/>
          </w:p>
          <w:p w14:paraId="36186DBA" w14:textId="77777777" w:rsidR="006B319F" w:rsidRPr="006B319F" w:rsidRDefault="006B319F" w:rsidP="006B319F">
            <w:pPr>
              <w:widowControl/>
              <w:numPr>
                <w:ilvl w:val="0"/>
                <w:numId w:val="59"/>
              </w:numPr>
              <w:autoSpaceDN w:val="0"/>
              <w:snapToGrid w:val="0"/>
              <w:ind w:left="466" w:hanging="284"/>
              <w:rPr>
                <w:rFonts w:ascii="Times" w:eastAsia="Batang" w:hAnsi="Times"/>
                <w:sz w:val="18"/>
                <w:szCs w:val="20"/>
              </w:rPr>
            </w:pPr>
            <w:r w:rsidRPr="006B319F">
              <w:rPr>
                <w:rFonts w:ascii="Times" w:eastAsia="Batang" w:hAnsi="Times"/>
                <w:sz w:val="18"/>
                <w:szCs w:val="20"/>
              </w:rPr>
              <w:t>The additionally supported events will be lower priority compared to event 2.</w:t>
            </w:r>
          </w:p>
          <w:p w14:paraId="1E76606D" w14:textId="77777777" w:rsidR="006B319F" w:rsidRDefault="006B319F" w:rsidP="005E4C04"/>
        </w:tc>
      </w:tr>
    </w:tbl>
    <w:p w14:paraId="1A1F3077" w14:textId="77777777" w:rsidR="006B319F" w:rsidRDefault="006B319F" w:rsidP="005E4C04"/>
    <w:p w14:paraId="01F6CDC9" w14:textId="47F76D0D" w:rsidR="00874FAD" w:rsidRPr="006B319F" w:rsidRDefault="00874FAD" w:rsidP="005E4C04">
      <w:pPr>
        <w:rPr>
          <w:sz w:val="20"/>
          <w:szCs w:val="20"/>
        </w:rPr>
      </w:pPr>
      <w:r w:rsidRPr="006B319F">
        <w:rPr>
          <w:sz w:val="20"/>
          <w:szCs w:val="20"/>
        </w:rPr>
        <w:t xml:space="preserve">As shown above, Event LTM2-5 are supported in R19 mobility. Similar events are also supported in R19 MIMO. It is likely that NW configures separate events for mobility and MIMO. </w:t>
      </w:r>
      <w:r w:rsidR="006B319F" w:rsidRPr="006B319F">
        <w:rPr>
          <w:sz w:val="20"/>
          <w:szCs w:val="20"/>
        </w:rPr>
        <w:t xml:space="preserve">As far as we know, </w:t>
      </w:r>
      <w:r w:rsidRPr="006B319F">
        <w:rPr>
          <w:sz w:val="20"/>
          <w:szCs w:val="20"/>
        </w:rPr>
        <w:t xml:space="preserve">the evaluation method of events configured in mobility and MIMO </w:t>
      </w:r>
      <w:r w:rsidR="006B319F" w:rsidRPr="006B319F">
        <w:rPr>
          <w:sz w:val="20"/>
          <w:szCs w:val="20"/>
        </w:rPr>
        <w:t>may be</w:t>
      </w:r>
      <w:r w:rsidRPr="006B319F">
        <w:rPr>
          <w:sz w:val="20"/>
          <w:szCs w:val="20"/>
        </w:rPr>
        <w:t xml:space="preserve"> different, </w:t>
      </w:r>
      <w:r w:rsidR="006B319F" w:rsidRPr="006B319F">
        <w:rPr>
          <w:sz w:val="20"/>
          <w:szCs w:val="20"/>
        </w:rPr>
        <w:t xml:space="preserve">so </w:t>
      </w:r>
      <w:r w:rsidRPr="006B319F">
        <w:rPr>
          <w:sz w:val="20"/>
          <w:szCs w:val="20"/>
        </w:rPr>
        <w:t>the events configured for mobility and MIMO should be considered as different events even when they are configured for the same beams and the same cell.</w:t>
      </w:r>
    </w:p>
    <w:p w14:paraId="3D7BA811" w14:textId="51C82DAE" w:rsidR="00876730" w:rsidRPr="006B319F" w:rsidRDefault="00876730" w:rsidP="005E4C04">
      <w:pPr>
        <w:rPr>
          <w:sz w:val="20"/>
          <w:szCs w:val="20"/>
        </w:rPr>
      </w:pPr>
      <w:r w:rsidRPr="006B319F">
        <w:rPr>
          <w:sz w:val="20"/>
          <w:szCs w:val="20"/>
        </w:rPr>
        <w:lastRenderedPageBreak/>
        <w:t>We believe the capability of supported number of events for L1 measurement will be discussed in R19 MIMO too. The question is to define separate capabilities for R19 mobility and MIMO or define a unified capability. We prefer to define a capability</w:t>
      </w:r>
      <w:r w:rsidR="005828A6" w:rsidRPr="006B319F">
        <w:rPr>
          <w:sz w:val="20"/>
          <w:szCs w:val="20"/>
        </w:rPr>
        <w:t xml:space="preserve"> </w:t>
      </w:r>
      <w:r w:rsidR="005828A6" w:rsidRPr="006B319F">
        <w:rPr>
          <w:rFonts w:hint="eastAsia"/>
          <w:sz w:val="20"/>
          <w:szCs w:val="20"/>
        </w:rPr>
        <w:t>that</w:t>
      </w:r>
      <w:r w:rsidR="005828A6" w:rsidRPr="006B319F">
        <w:rPr>
          <w:sz w:val="20"/>
          <w:szCs w:val="20"/>
        </w:rPr>
        <w:t xml:space="preserve"> indicates the total number of L1 events supported for mobility and MIMO</w:t>
      </w:r>
      <w:r w:rsidRPr="006B319F">
        <w:rPr>
          <w:sz w:val="20"/>
          <w:szCs w:val="20"/>
        </w:rPr>
        <w:t xml:space="preserve">. If to define separate capabilities, the number of supported events for both mobility and MIMO should be smaller as the efforts to support events for mobility and MIMO are similar for UE. </w:t>
      </w:r>
      <w:r w:rsidR="005828A6" w:rsidRPr="006B319F">
        <w:rPr>
          <w:sz w:val="20"/>
          <w:szCs w:val="20"/>
        </w:rPr>
        <w:t xml:space="preserve">Defining </w:t>
      </w:r>
      <w:proofErr w:type="gramStart"/>
      <w:r w:rsidR="005828A6" w:rsidRPr="006B319F">
        <w:rPr>
          <w:sz w:val="20"/>
          <w:szCs w:val="20"/>
        </w:rPr>
        <w:t>a single one</w:t>
      </w:r>
      <w:proofErr w:type="gramEnd"/>
      <w:r w:rsidR="005828A6" w:rsidRPr="006B319F">
        <w:rPr>
          <w:sz w:val="20"/>
          <w:szCs w:val="20"/>
        </w:rPr>
        <w:t xml:space="preserve"> for both can make the best use of UE capability.</w:t>
      </w:r>
      <w:r w:rsidR="00BE0843">
        <w:rPr>
          <w:sz w:val="20"/>
          <w:szCs w:val="20"/>
        </w:rPr>
        <w:t xml:space="preserve"> </w:t>
      </w:r>
      <w:r w:rsidR="005828A6" w:rsidRPr="006B319F">
        <w:rPr>
          <w:sz w:val="20"/>
          <w:szCs w:val="20"/>
        </w:rPr>
        <w:t xml:space="preserve">In addition, although the evaluation methods and reporting mechanisms for mobility and MIMO are different, it is a waste of UL resources as well as UE buffer and power to configure basically the same two events for both mobility and MIMO. </w:t>
      </w:r>
    </w:p>
    <w:p w14:paraId="141D0322" w14:textId="14370BFD" w:rsidR="00874FAD" w:rsidRPr="006B319F" w:rsidRDefault="00874FAD" w:rsidP="00874FAD">
      <w:pPr>
        <w:spacing w:beforeLines="50" w:before="120" w:afterLines="50" w:after="120"/>
        <w:rPr>
          <w:rFonts w:cstheme="minorHAnsi"/>
          <w:b/>
          <w:sz w:val="20"/>
          <w:szCs w:val="20"/>
        </w:rPr>
      </w:pPr>
      <w:bookmarkStart w:id="8" w:name="_Hlk178156137"/>
      <w:r w:rsidRPr="006B319F">
        <w:rPr>
          <w:rFonts w:cstheme="minorHAnsi"/>
          <w:b/>
          <w:sz w:val="20"/>
          <w:szCs w:val="20"/>
        </w:rPr>
        <w:t>Proposal 4: Events configured for mobility and MIMO should be considered as different events even when they are configured for the same beams and the same cell</w:t>
      </w:r>
      <w:r w:rsidR="00BE0843">
        <w:rPr>
          <w:rFonts w:cstheme="minorHAnsi"/>
          <w:b/>
          <w:sz w:val="20"/>
          <w:szCs w:val="20"/>
        </w:rPr>
        <w:t xml:space="preserve"> with the same threshold</w:t>
      </w:r>
      <w:r w:rsidRPr="006B319F">
        <w:rPr>
          <w:rFonts w:cstheme="minorHAnsi"/>
          <w:b/>
          <w:sz w:val="20"/>
          <w:szCs w:val="20"/>
        </w:rPr>
        <w:t xml:space="preserve">. </w:t>
      </w:r>
    </w:p>
    <w:p w14:paraId="7245C2A3" w14:textId="114C032E" w:rsidR="00874FAD" w:rsidRPr="006B319F" w:rsidRDefault="00874FAD" w:rsidP="00874FAD">
      <w:pPr>
        <w:spacing w:beforeLines="50" w:before="120" w:afterLines="50" w:after="120"/>
        <w:rPr>
          <w:rFonts w:cstheme="minorHAnsi"/>
          <w:b/>
          <w:sz w:val="20"/>
          <w:szCs w:val="20"/>
        </w:rPr>
      </w:pPr>
      <w:r w:rsidRPr="006B319F">
        <w:rPr>
          <w:rFonts w:cstheme="minorHAnsi"/>
          <w:b/>
          <w:sz w:val="20"/>
          <w:szCs w:val="20"/>
        </w:rPr>
        <w:t xml:space="preserve">Proposal 5: </w:t>
      </w:r>
      <w:r w:rsidR="005828A6" w:rsidRPr="006B319F">
        <w:rPr>
          <w:rFonts w:cstheme="minorHAnsi"/>
          <w:b/>
          <w:sz w:val="20"/>
          <w:szCs w:val="20"/>
        </w:rPr>
        <w:t>Define the capability for L1 events shared by</w:t>
      </w:r>
      <w:r w:rsidRPr="006B319F">
        <w:rPr>
          <w:rFonts w:cstheme="minorHAnsi"/>
          <w:b/>
          <w:sz w:val="20"/>
          <w:szCs w:val="20"/>
        </w:rPr>
        <w:t xml:space="preserve"> mobility </w:t>
      </w:r>
      <w:r w:rsidR="00BE0843">
        <w:rPr>
          <w:rFonts w:cstheme="minorHAnsi"/>
          <w:b/>
          <w:sz w:val="20"/>
          <w:szCs w:val="20"/>
        </w:rPr>
        <w:t xml:space="preserve">L1 events </w:t>
      </w:r>
      <w:r w:rsidRPr="006B319F">
        <w:rPr>
          <w:rFonts w:cstheme="minorHAnsi"/>
          <w:b/>
          <w:sz w:val="20"/>
          <w:szCs w:val="20"/>
        </w:rPr>
        <w:t>and MIMO</w:t>
      </w:r>
      <w:r w:rsidR="00BE0843">
        <w:rPr>
          <w:rFonts w:cstheme="minorHAnsi"/>
          <w:b/>
          <w:sz w:val="20"/>
          <w:szCs w:val="20"/>
        </w:rPr>
        <w:t xml:space="preserve"> L1 events</w:t>
      </w:r>
      <w:r w:rsidR="005828A6" w:rsidRPr="006B319F">
        <w:rPr>
          <w:rFonts w:cstheme="minorHAnsi"/>
          <w:b/>
          <w:sz w:val="20"/>
          <w:szCs w:val="20"/>
        </w:rPr>
        <w:t>.</w:t>
      </w:r>
    </w:p>
    <w:bookmarkEnd w:id="8"/>
    <w:p w14:paraId="0C106733" w14:textId="77777777" w:rsidR="00F46052" w:rsidRDefault="00F46052" w:rsidP="009C6290">
      <w:pPr>
        <w:spacing w:beforeLines="50" w:before="120" w:afterLines="50" w:after="120"/>
        <w:rPr>
          <w:rFonts w:cstheme="minorHAnsi"/>
          <w:b/>
          <w:sz w:val="20"/>
          <w:szCs w:val="20"/>
        </w:rPr>
      </w:pPr>
    </w:p>
    <w:p w14:paraId="449C8D9F" w14:textId="47425489" w:rsidR="009C6290" w:rsidRDefault="00F46052" w:rsidP="009C6290">
      <w:pPr>
        <w:spacing w:beforeLines="50" w:before="120" w:afterLines="50" w:after="120"/>
        <w:rPr>
          <w:sz w:val="20"/>
          <w:szCs w:val="20"/>
          <w:lang w:val="en-GB"/>
        </w:rPr>
      </w:pPr>
      <w:r>
        <w:rPr>
          <w:sz w:val="20"/>
          <w:szCs w:val="20"/>
          <w:lang w:val="en-GB"/>
        </w:rPr>
        <w:t xml:space="preserve">Last meeting, there were some discussions on how to handle L1 filtering in RAN4. Although </w:t>
      </w:r>
      <w:r w:rsidR="00FB6EFC" w:rsidRPr="009324DF">
        <w:rPr>
          <w:rFonts w:hint="eastAsia"/>
          <w:sz w:val="20"/>
          <w:szCs w:val="20"/>
          <w:lang w:val="en-GB"/>
        </w:rPr>
        <w:t>R</w:t>
      </w:r>
      <w:r w:rsidR="00FB6EFC" w:rsidRPr="009324DF">
        <w:rPr>
          <w:sz w:val="20"/>
          <w:szCs w:val="20"/>
          <w:lang w:val="en-GB"/>
        </w:rPr>
        <w:t>AN2 assumes filtering of the L1 measure results is needed</w:t>
      </w:r>
      <w:r w:rsidR="00BA56F6" w:rsidRPr="009324DF">
        <w:rPr>
          <w:sz w:val="20"/>
          <w:szCs w:val="20"/>
          <w:lang w:val="en-GB"/>
        </w:rPr>
        <w:t xml:space="preserve"> for LTM event</w:t>
      </w:r>
      <w:r>
        <w:rPr>
          <w:sz w:val="20"/>
          <w:szCs w:val="20"/>
          <w:lang w:val="en-GB"/>
        </w:rPr>
        <w:t>, the detail is up to RAN1</w:t>
      </w:r>
      <w:r w:rsidR="00FB6EFC" w:rsidRPr="009324DF">
        <w:rPr>
          <w:sz w:val="20"/>
          <w:szCs w:val="20"/>
          <w:lang w:val="en-GB"/>
        </w:rPr>
        <w:t>.</w:t>
      </w:r>
      <w:r w:rsidR="009C6290">
        <w:rPr>
          <w:sz w:val="20"/>
          <w:szCs w:val="20"/>
          <w:lang w:val="en-GB"/>
        </w:rPr>
        <w:t xml:space="preserve"> It seems RAN1 has no further agreement on this yet</w:t>
      </w:r>
      <w:r w:rsidR="009C6290" w:rsidRPr="009324DF">
        <w:rPr>
          <w:sz w:val="20"/>
          <w:szCs w:val="20"/>
          <w:lang w:val="en-GB"/>
        </w:rPr>
        <w:t>, RAN4 can wait for more progress in RAN1 before discussing the detailed requirements.</w:t>
      </w:r>
    </w:p>
    <w:tbl>
      <w:tblPr>
        <w:tblStyle w:val="TableGrid"/>
        <w:tblW w:w="0" w:type="auto"/>
        <w:tblLook w:val="04A0" w:firstRow="1" w:lastRow="0" w:firstColumn="1" w:lastColumn="0" w:noHBand="0" w:noVBand="1"/>
      </w:tblPr>
      <w:tblGrid>
        <w:gridCol w:w="9629"/>
      </w:tblGrid>
      <w:tr w:rsidR="009C6290" w14:paraId="1852BEB5" w14:textId="77777777" w:rsidTr="007A204E">
        <w:tc>
          <w:tcPr>
            <w:tcW w:w="9629" w:type="dxa"/>
          </w:tcPr>
          <w:p w14:paraId="44F1D9A3" w14:textId="77777777" w:rsidR="009C6290" w:rsidRDefault="009C6290" w:rsidP="007A204E">
            <w:pPr>
              <w:spacing w:beforeLines="50" w:before="120" w:afterLines="50" w:after="120"/>
              <w:rPr>
                <w:sz w:val="20"/>
                <w:szCs w:val="20"/>
                <w:lang w:val="en-GB"/>
              </w:rPr>
            </w:pPr>
            <w:r>
              <w:rPr>
                <w:b/>
                <w:bCs/>
                <w:lang w:eastAsia="ja-JP"/>
              </w:rPr>
              <w:t>RAN2#126</w:t>
            </w:r>
          </w:p>
          <w:p w14:paraId="0D3729FE" w14:textId="77777777" w:rsidR="009C6290" w:rsidRPr="009C6290" w:rsidRDefault="009C6290" w:rsidP="009C6290">
            <w:pPr>
              <w:pStyle w:val="B1"/>
              <w:widowControl/>
              <w:numPr>
                <w:ilvl w:val="0"/>
                <w:numId w:val="54"/>
              </w:numPr>
              <w:overflowPunct w:val="0"/>
              <w:autoSpaceDE w:val="0"/>
              <w:autoSpaceDN w:val="0"/>
              <w:adjustRightInd w:val="0"/>
              <w:spacing w:after="180"/>
              <w:ind w:left="360"/>
              <w:textAlignment w:val="baseline"/>
              <w:rPr>
                <w:lang w:eastAsia="zh-CN"/>
              </w:rPr>
            </w:pPr>
            <w:r w:rsidRPr="009C6290">
              <w:rPr>
                <w:lang w:eastAsia="zh-CN"/>
              </w:rPr>
              <w:t xml:space="preserve">RAN2 </w:t>
            </w:r>
            <w:bookmarkStart w:id="9" w:name="_Hlk173836781"/>
            <w:r w:rsidRPr="009C6290">
              <w:rPr>
                <w:lang w:eastAsia="zh-CN"/>
              </w:rPr>
              <w:t>assumes filtering of the L1 measure results is needed. It’s up to RAN1 whether the specified L1 filtering is needed or ok to leave it to UE implementation.</w:t>
            </w:r>
            <w:bookmarkEnd w:id="9"/>
          </w:p>
        </w:tc>
      </w:tr>
    </w:tbl>
    <w:p w14:paraId="0175739D" w14:textId="63057F33" w:rsidR="00846F50" w:rsidRDefault="00F94041" w:rsidP="00846F50">
      <w:pPr>
        <w:spacing w:beforeLines="50" w:before="120" w:afterLines="50" w:after="120"/>
        <w:rPr>
          <w:rFonts w:cstheme="minorHAnsi"/>
          <w:b/>
          <w:sz w:val="20"/>
          <w:szCs w:val="20"/>
        </w:rPr>
      </w:pPr>
      <w:bookmarkStart w:id="10" w:name="_Hlk178156163"/>
      <w:r w:rsidRPr="009324DF">
        <w:rPr>
          <w:rFonts w:cstheme="minorHAnsi"/>
          <w:b/>
          <w:sz w:val="20"/>
          <w:szCs w:val="20"/>
        </w:rPr>
        <w:t xml:space="preserve">Proposal </w:t>
      </w:r>
      <w:r w:rsidR="00F46052">
        <w:rPr>
          <w:rFonts w:cstheme="minorHAnsi"/>
          <w:b/>
          <w:sz w:val="20"/>
          <w:szCs w:val="20"/>
        </w:rPr>
        <w:t>6</w:t>
      </w:r>
      <w:r w:rsidRPr="009324DF">
        <w:rPr>
          <w:rFonts w:cstheme="minorHAnsi"/>
          <w:b/>
          <w:sz w:val="20"/>
          <w:szCs w:val="20"/>
        </w:rPr>
        <w:t xml:space="preserve">: Wait for </w:t>
      </w:r>
      <w:r w:rsidR="000A1B84" w:rsidRPr="009324DF">
        <w:rPr>
          <w:rFonts w:cstheme="minorHAnsi"/>
          <w:b/>
          <w:sz w:val="20"/>
          <w:szCs w:val="20"/>
        </w:rPr>
        <w:t xml:space="preserve">more </w:t>
      </w:r>
      <w:r w:rsidRPr="009324DF">
        <w:rPr>
          <w:rFonts w:cstheme="minorHAnsi"/>
          <w:b/>
          <w:sz w:val="20"/>
          <w:szCs w:val="20"/>
        </w:rPr>
        <w:t xml:space="preserve">RAN1 progress to discuss </w:t>
      </w:r>
      <w:r w:rsidR="009C6290">
        <w:rPr>
          <w:rFonts w:cstheme="minorHAnsi"/>
          <w:b/>
          <w:sz w:val="20"/>
          <w:szCs w:val="20"/>
        </w:rPr>
        <w:t xml:space="preserve">how to handle L1 filtering in RAN4 for event triggered </w:t>
      </w:r>
      <w:r w:rsidR="009C6290">
        <w:rPr>
          <w:rFonts w:cstheme="minorHAnsi" w:hint="eastAsia"/>
          <w:b/>
          <w:sz w:val="20"/>
          <w:szCs w:val="20"/>
        </w:rPr>
        <w:t>L</w:t>
      </w:r>
      <w:r w:rsidR="009C6290">
        <w:rPr>
          <w:rFonts w:cstheme="minorHAnsi"/>
          <w:b/>
          <w:sz w:val="20"/>
          <w:szCs w:val="20"/>
        </w:rPr>
        <w:t xml:space="preserve">1 </w:t>
      </w:r>
      <w:r w:rsidR="009C6290">
        <w:rPr>
          <w:rFonts w:cstheme="minorHAnsi" w:hint="eastAsia"/>
          <w:b/>
          <w:sz w:val="20"/>
          <w:szCs w:val="20"/>
        </w:rPr>
        <w:t>r</w:t>
      </w:r>
      <w:r w:rsidR="009C6290">
        <w:rPr>
          <w:rFonts w:cstheme="minorHAnsi"/>
          <w:b/>
          <w:sz w:val="20"/>
          <w:szCs w:val="20"/>
        </w:rPr>
        <w:t>eport</w:t>
      </w:r>
      <w:r w:rsidRPr="009324DF">
        <w:rPr>
          <w:rFonts w:cstheme="minorHAnsi"/>
          <w:b/>
          <w:sz w:val="20"/>
          <w:szCs w:val="20"/>
        </w:rPr>
        <w:t>.</w:t>
      </w:r>
    </w:p>
    <w:bookmarkEnd w:id="10"/>
    <w:p w14:paraId="26153EF6" w14:textId="77777777" w:rsidR="009C6290" w:rsidRPr="009C6290" w:rsidRDefault="009C6290" w:rsidP="00846F50">
      <w:pPr>
        <w:spacing w:beforeLines="50" w:before="120" w:afterLines="50" w:after="120"/>
        <w:rPr>
          <w:rFonts w:cstheme="minorHAnsi"/>
          <w:b/>
          <w:sz w:val="20"/>
          <w:szCs w:val="20"/>
        </w:rPr>
      </w:pPr>
    </w:p>
    <w:p w14:paraId="03CE63D1" w14:textId="630218A7" w:rsidR="007009C7" w:rsidRPr="0021403C" w:rsidRDefault="00846F50" w:rsidP="0021403C">
      <w:pPr>
        <w:pStyle w:val="Heading2"/>
        <w:rPr>
          <w:rFonts w:asciiTheme="minorHAnsi" w:hAnsiTheme="minorHAnsi" w:cstheme="minorHAnsi"/>
          <w:sz w:val="28"/>
          <w:szCs w:val="18"/>
        </w:rPr>
      </w:pPr>
      <w:r w:rsidRPr="0021403C">
        <w:rPr>
          <w:rFonts w:asciiTheme="minorHAnsi" w:hAnsiTheme="minorHAnsi" w:cstheme="minorHAnsi"/>
          <w:sz w:val="28"/>
          <w:szCs w:val="18"/>
        </w:rPr>
        <w:t xml:space="preserve">2.2 </w:t>
      </w:r>
      <w:r w:rsidR="00B80B84" w:rsidRPr="0021403C">
        <w:rPr>
          <w:rFonts w:asciiTheme="minorHAnsi" w:hAnsiTheme="minorHAnsi" w:cstheme="minorHAnsi"/>
          <w:sz w:val="28"/>
          <w:szCs w:val="18"/>
        </w:rPr>
        <w:t xml:space="preserve">CSI-RS </w:t>
      </w:r>
      <w:r w:rsidR="0021403C">
        <w:rPr>
          <w:rFonts w:asciiTheme="minorHAnsi" w:hAnsiTheme="minorHAnsi" w:cstheme="minorHAnsi"/>
          <w:sz w:val="28"/>
          <w:szCs w:val="18"/>
        </w:rPr>
        <w:t xml:space="preserve">L1 </w:t>
      </w:r>
      <w:r w:rsidR="00B80B84" w:rsidRPr="0021403C">
        <w:rPr>
          <w:rFonts w:asciiTheme="minorHAnsi" w:hAnsiTheme="minorHAnsi" w:cstheme="minorHAnsi"/>
          <w:sz w:val="28"/>
          <w:szCs w:val="18"/>
        </w:rPr>
        <w:t>measurements</w:t>
      </w:r>
    </w:p>
    <w:p w14:paraId="0C099246" w14:textId="0C206B2E" w:rsidR="00BA56F6" w:rsidRPr="009324DF" w:rsidRDefault="005C1FAB" w:rsidP="00761FED">
      <w:pPr>
        <w:spacing w:beforeLines="50" w:before="120" w:afterLines="50" w:after="120"/>
        <w:rPr>
          <w:sz w:val="20"/>
          <w:szCs w:val="20"/>
        </w:rPr>
      </w:pPr>
      <w:r>
        <w:rPr>
          <w:sz w:val="20"/>
          <w:szCs w:val="20"/>
          <w:lang w:val="en-GB"/>
        </w:rPr>
        <w:t>RAN4#112 discussed</w:t>
      </w:r>
      <w:r w:rsidR="00112BF8" w:rsidRPr="009324DF">
        <w:rPr>
          <w:sz w:val="20"/>
          <w:szCs w:val="20"/>
        </w:rPr>
        <w:t xml:space="preserve"> </w:t>
      </w:r>
      <w:r w:rsidR="00BA56F6" w:rsidRPr="009324DF">
        <w:rPr>
          <w:sz w:val="20"/>
          <w:szCs w:val="20"/>
        </w:rPr>
        <w:t xml:space="preserve">CSI-RS </w:t>
      </w:r>
      <w:r>
        <w:rPr>
          <w:sz w:val="20"/>
          <w:szCs w:val="20"/>
        </w:rPr>
        <w:t xml:space="preserve">based L1 </w:t>
      </w:r>
      <w:r w:rsidR="00BA56F6" w:rsidRPr="009324DF">
        <w:rPr>
          <w:sz w:val="20"/>
          <w:szCs w:val="20"/>
        </w:rPr>
        <w:t>measurement on neighbor cells</w:t>
      </w:r>
      <w:r>
        <w:rPr>
          <w:sz w:val="20"/>
          <w:szCs w:val="20"/>
        </w:rPr>
        <w:t>. Basically, all the issues are open. In this section, we would like to further discuss the open issues.</w:t>
      </w:r>
      <w:r w:rsidR="00BA56F6" w:rsidRPr="009324DF">
        <w:rPr>
          <w:sz w:val="20"/>
          <w:szCs w:val="20"/>
        </w:rPr>
        <w:t xml:space="preserve"> </w:t>
      </w:r>
    </w:p>
    <w:p w14:paraId="5F4D9AC2" w14:textId="5E4274B2" w:rsidR="002B4BB3" w:rsidRPr="009324DF" w:rsidRDefault="002B4BB3" w:rsidP="00761FED">
      <w:pPr>
        <w:spacing w:beforeLines="50" w:before="120" w:afterLines="50" w:after="120"/>
        <w:rPr>
          <w:sz w:val="20"/>
          <w:szCs w:val="20"/>
        </w:rPr>
      </w:pPr>
      <w:r w:rsidRPr="009324DF">
        <w:rPr>
          <w:sz w:val="20"/>
          <w:szCs w:val="20"/>
        </w:rPr>
        <w:t xml:space="preserve">Before discussing how to define CSI-RS L1 measurement requirements, we would like to recall </w:t>
      </w:r>
      <w:r w:rsidR="00B3193D" w:rsidRPr="009324DF">
        <w:rPr>
          <w:sz w:val="20"/>
          <w:szCs w:val="20"/>
        </w:rPr>
        <w:t xml:space="preserve">the </w:t>
      </w:r>
      <w:r w:rsidR="00112BF8" w:rsidRPr="009324DF">
        <w:rPr>
          <w:sz w:val="20"/>
          <w:szCs w:val="20"/>
        </w:rPr>
        <w:t xml:space="preserve">past discussions </w:t>
      </w:r>
      <w:r w:rsidRPr="009324DF">
        <w:rPr>
          <w:sz w:val="20"/>
          <w:szCs w:val="20"/>
        </w:rPr>
        <w:t xml:space="preserve">on CSI-RS based L3 measurement. For CSI-RS based L3 measurement, </w:t>
      </w:r>
      <w:r w:rsidR="00112BF8" w:rsidRPr="009324DF">
        <w:rPr>
          <w:sz w:val="20"/>
          <w:szCs w:val="20"/>
        </w:rPr>
        <w:t>some information</w:t>
      </w:r>
      <w:r w:rsidR="00B3193D" w:rsidRPr="009324DF">
        <w:rPr>
          <w:sz w:val="20"/>
          <w:szCs w:val="20"/>
        </w:rPr>
        <w:t xml:space="preserve"> is listed here:</w:t>
      </w:r>
    </w:p>
    <w:p w14:paraId="3421CB6C" w14:textId="22D22F66" w:rsidR="00455468" w:rsidRPr="009324DF" w:rsidRDefault="00455468" w:rsidP="00455468">
      <w:pPr>
        <w:numPr>
          <w:ilvl w:val="0"/>
          <w:numId w:val="50"/>
        </w:numPr>
        <w:spacing w:beforeLines="50" w:before="120" w:afterLines="50" w:after="120"/>
        <w:rPr>
          <w:sz w:val="20"/>
          <w:szCs w:val="20"/>
        </w:rPr>
      </w:pPr>
      <w:proofErr w:type="spellStart"/>
      <w:r w:rsidRPr="009324DF">
        <w:rPr>
          <w:sz w:val="20"/>
          <w:szCs w:val="20"/>
        </w:rPr>
        <w:t>associatedSSB</w:t>
      </w:r>
      <w:proofErr w:type="spellEnd"/>
      <w:r w:rsidRPr="009324DF">
        <w:rPr>
          <w:sz w:val="20"/>
          <w:szCs w:val="20"/>
        </w:rPr>
        <w:t xml:space="preserve"> is configured in CSI-RS-Resource-Mobility and detectable</w:t>
      </w:r>
      <w:r w:rsidR="00E43CE2" w:rsidRPr="009324DF">
        <w:rPr>
          <w:sz w:val="20"/>
          <w:szCs w:val="20"/>
        </w:rPr>
        <w:t>,</w:t>
      </w:r>
    </w:p>
    <w:p w14:paraId="5B03CB09" w14:textId="010599E2" w:rsidR="00B3193D" w:rsidRPr="009324DF" w:rsidRDefault="00B3193D" w:rsidP="00B3193D">
      <w:pPr>
        <w:numPr>
          <w:ilvl w:val="0"/>
          <w:numId w:val="50"/>
        </w:numPr>
        <w:spacing w:beforeLines="50" w:before="120" w:afterLines="50" w:after="120"/>
        <w:rPr>
          <w:sz w:val="20"/>
          <w:szCs w:val="20"/>
        </w:rPr>
      </w:pPr>
      <w:r w:rsidRPr="009324DF">
        <w:rPr>
          <w:sz w:val="20"/>
          <w:szCs w:val="20"/>
        </w:rPr>
        <w:t>Define requirements for Density=3 with (≥) 48 PRBs</w:t>
      </w:r>
      <w:r w:rsidR="008B43F6" w:rsidRPr="009324DF">
        <w:rPr>
          <w:sz w:val="20"/>
          <w:szCs w:val="20"/>
        </w:rPr>
        <w:t xml:space="preserve">. </w:t>
      </w:r>
      <w:r w:rsidRPr="009324DF">
        <w:rPr>
          <w:sz w:val="20"/>
          <w:szCs w:val="20"/>
        </w:rPr>
        <w:t>No tighter requirements for more 48 PRBs</w:t>
      </w:r>
      <w:r w:rsidR="00E43CE2" w:rsidRPr="009324DF">
        <w:rPr>
          <w:sz w:val="20"/>
          <w:szCs w:val="20"/>
        </w:rPr>
        <w:t>,</w:t>
      </w:r>
    </w:p>
    <w:p w14:paraId="482F6B89" w14:textId="73A4B284" w:rsidR="00B3193D" w:rsidRPr="009324DF" w:rsidRDefault="00B3193D" w:rsidP="00B3193D">
      <w:pPr>
        <w:numPr>
          <w:ilvl w:val="0"/>
          <w:numId w:val="50"/>
        </w:numPr>
        <w:spacing w:beforeLines="50" w:before="120" w:afterLines="50" w:after="120"/>
        <w:rPr>
          <w:sz w:val="20"/>
          <w:szCs w:val="20"/>
        </w:rPr>
      </w:pPr>
      <w:r w:rsidRPr="009324DF">
        <w:rPr>
          <w:rFonts w:hint="eastAsia"/>
          <w:sz w:val="20"/>
          <w:szCs w:val="20"/>
        </w:rPr>
        <w:t>S</w:t>
      </w:r>
      <w:r w:rsidRPr="009324DF">
        <w:rPr>
          <w:sz w:val="20"/>
          <w:szCs w:val="20"/>
        </w:rPr>
        <w:t>ingle FFT is assumed for multiple cell measurements per frequency layer for both intra- and inter-frequency measurements</w:t>
      </w:r>
      <w:r w:rsidR="00E43CE2" w:rsidRPr="009324DF">
        <w:rPr>
          <w:sz w:val="20"/>
          <w:szCs w:val="20"/>
        </w:rPr>
        <w:t>,</w:t>
      </w:r>
    </w:p>
    <w:p w14:paraId="330BC4C0" w14:textId="7E76EDDF" w:rsidR="00905682" w:rsidRPr="009324DF" w:rsidRDefault="000600DA" w:rsidP="00905682">
      <w:pPr>
        <w:numPr>
          <w:ilvl w:val="0"/>
          <w:numId w:val="50"/>
        </w:numPr>
        <w:spacing w:beforeLines="50" w:before="120" w:afterLines="50" w:after="120"/>
        <w:rPr>
          <w:sz w:val="20"/>
          <w:szCs w:val="20"/>
        </w:rPr>
      </w:pPr>
      <w:r>
        <w:rPr>
          <w:sz w:val="20"/>
          <w:szCs w:val="20"/>
        </w:rPr>
        <w:t>Only t</w:t>
      </w:r>
      <w:r w:rsidR="00905682" w:rsidRPr="009324DF">
        <w:rPr>
          <w:sz w:val="20"/>
          <w:szCs w:val="20"/>
        </w:rPr>
        <w:t>he requirements for intra-f without gap and inter-f with MG are specified.</w:t>
      </w:r>
    </w:p>
    <w:p w14:paraId="4E822F65" w14:textId="0B2AA148" w:rsidR="00455468" w:rsidRPr="009324DF" w:rsidRDefault="00B3193D" w:rsidP="00455468">
      <w:pPr>
        <w:numPr>
          <w:ilvl w:val="0"/>
          <w:numId w:val="50"/>
        </w:numPr>
        <w:spacing w:beforeLines="50" w:before="120" w:afterLines="50" w:after="120"/>
        <w:rPr>
          <w:sz w:val="20"/>
          <w:szCs w:val="20"/>
        </w:rPr>
      </w:pPr>
      <w:r w:rsidRPr="009324DF">
        <w:rPr>
          <w:rFonts w:hint="eastAsia"/>
          <w:sz w:val="20"/>
          <w:szCs w:val="20"/>
        </w:rPr>
        <w:t>I</w:t>
      </w:r>
      <w:r w:rsidRPr="009324DF">
        <w:rPr>
          <w:sz w:val="20"/>
          <w:szCs w:val="20"/>
        </w:rPr>
        <w:t>ntra-frequency and inter-frequency layer are defined</w:t>
      </w:r>
      <w:r w:rsidR="008B43F6" w:rsidRPr="009324DF">
        <w:rPr>
          <w:sz w:val="20"/>
          <w:szCs w:val="20"/>
        </w:rPr>
        <w:t>.</w:t>
      </w:r>
      <w:r w:rsidR="00455468" w:rsidRPr="009324DF">
        <w:rPr>
          <w:rFonts w:hint="eastAsia"/>
          <w:sz w:val="20"/>
          <w:szCs w:val="20"/>
        </w:rPr>
        <w:t xml:space="preserve"> A</w:t>
      </w:r>
      <w:r w:rsidR="00455468" w:rsidRPr="009324DF">
        <w:rPr>
          <w:sz w:val="20"/>
          <w:szCs w:val="20"/>
        </w:rPr>
        <w:t xml:space="preserve"> measurement is defined as a CSI-RS based intra-frequency measurement provided that:</w:t>
      </w:r>
    </w:p>
    <w:p w14:paraId="73611BBE" w14:textId="77777777" w:rsidR="00455468" w:rsidRPr="009324DF" w:rsidRDefault="00455468" w:rsidP="004C7FED">
      <w:pPr>
        <w:numPr>
          <w:ilvl w:val="1"/>
          <w:numId w:val="50"/>
        </w:numPr>
        <w:spacing w:beforeLines="50" w:before="120" w:afterLines="50" w:after="120"/>
        <w:rPr>
          <w:sz w:val="20"/>
          <w:szCs w:val="20"/>
        </w:rPr>
      </w:pPr>
      <w:r w:rsidRPr="009324DF">
        <w:rPr>
          <w:sz w:val="20"/>
          <w:szCs w:val="20"/>
        </w:rPr>
        <w:t xml:space="preserve">the SCS is the same as </w:t>
      </w:r>
      <w:r w:rsidRPr="009324DF">
        <w:rPr>
          <w:rFonts w:hint="eastAsia"/>
          <w:sz w:val="20"/>
          <w:szCs w:val="20"/>
        </w:rPr>
        <w:t xml:space="preserve">the </w:t>
      </w:r>
      <w:r w:rsidRPr="009324DF">
        <w:rPr>
          <w:sz w:val="20"/>
          <w:szCs w:val="20"/>
        </w:rPr>
        <w:t>SCS of CSI-RS on the serving cell indicated for measurement, and</w:t>
      </w:r>
    </w:p>
    <w:p w14:paraId="6F7230FF" w14:textId="77777777" w:rsidR="00455468" w:rsidRPr="009324DF" w:rsidRDefault="00455468" w:rsidP="004C7FED">
      <w:pPr>
        <w:numPr>
          <w:ilvl w:val="1"/>
          <w:numId w:val="50"/>
        </w:numPr>
        <w:spacing w:beforeLines="50" w:before="120" w:afterLines="50" w:after="120"/>
        <w:rPr>
          <w:sz w:val="20"/>
          <w:szCs w:val="20"/>
        </w:rPr>
      </w:pPr>
      <w:r w:rsidRPr="009324DF">
        <w:rPr>
          <w:sz w:val="20"/>
          <w:szCs w:val="20"/>
        </w:rPr>
        <w:t xml:space="preserve">the CP </w:t>
      </w:r>
      <w:r w:rsidRPr="009324DF">
        <w:rPr>
          <w:rFonts w:hint="eastAsia"/>
          <w:sz w:val="20"/>
          <w:szCs w:val="20"/>
        </w:rPr>
        <w:t xml:space="preserve">is the same as the CP type of </w:t>
      </w:r>
      <w:r w:rsidRPr="009324DF">
        <w:rPr>
          <w:sz w:val="20"/>
          <w:szCs w:val="20"/>
        </w:rPr>
        <w:t xml:space="preserve">the </w:t>
      </w:r>
      <w:r w:rsidRPr="009324DF">
        <w:rPr>
          <w:rFonts w:hint="eastAsia"/>
          <w:sz w:val="20"/>
          <w:szCs w:val="20"/>
        </w:rPr>
        <w:t xml:space="preserve">CSI-RS resource </w:t>
      </w:r>
      <w:r w:rsidRPr="009324DF">
        <w:rPr>
          <w:sz w:val="20"/>
          <w:szCs w:val="20"/>
        </w:rPr>
        <w:t xml:space="preserve">of </w:t>
      </w:r>
      <w:r w:rsidRPr="009324DF">
        <w:rPr>
          <w:rFonts w:hint="eastAsia"/>
          <w:sz w:val="20"/>
          <w:szCs w:val="20"/>
        </w:rPr>
        <w:t>the serving</w:t>
      </w:r>
      <w:r w:rsidRPr="009324DF">
        <w:rPr>
          <w:sz w:val="20"/>
          <w:szCs w:val="20"/>
        </w:rPr>
        <w:t xml:space="preserve"> cell indicated for measurement, </w:t>
      </w:r>
    </w:p>
    <w:p w14:paraId="0ACE92E9" w14:textId="66A83106" w:rsidR="00455468" w:rsidRPr="009324DF" w:rsidRDefault="00455468" w:rsidP="004C7FED">
      <w:pPr>
        <w:numPr>
          <w:ilvl w:val="1"/>
          <w:numId w:val="50"/>
        </w:numPr>
        <w:spacing w:beforeLines="50" w:before="120" w:afterLines="50" w:after="120"/>
        <w:rPr>
          <w:sz w:val="20"/>
          <w:szCs w:val="20"/>
        </w:rPr>
      </w:pPr>
      <w:r w:rsidRPr="009324DF">
        <w:rPr>
          <w:sz w:val="20"/>
          <w:szCs w:val="20"/>
        </w:rPr>
        <w:t xml:space="preserve">the </w:t>
      </w:r>
      <w:proofErr w:type="spellStart"/>
      <w:r w:rsidRPr="009324DF">
        <w:rPr>
          <w:sz w:val="20"/>
          <w:szCs w:val="20"/>
        </w:rPr>
        <w:t>centre</w:t>
      </w:r>
      <w:proofErr w:type="spellEnd"/>
      <w:r w:rsidRPr="009324DF">
        <w:rPr>
          <w:sz w:val="20"/>
          <w:szCs w:val="20"/>
        </w:rPr>
        <w:t xml:space="preserve"> frequency is the same as </w:t>
      </w:r>
      <w:r w:rsidRPr="009324DF">
        <w:rPr>
          <w:rFonts w:hint="eastAsia"/>
          <w:sz w:val="20"/>
          <w:szCs w:val="20"/>
        </w:rPr>
        <w:t xml:space="preserve">the </w:t>
      </w:r>
      <w:proofErr w:type="spellStart"/>
      <w:r w:rsidRPr="009324DF">
        <w:rPr>
          <w:sz w:val="20"/>
          <w:szCs w:val="20"/>
        </w:rPr>
        <w:t>centre</w:t>
      </w:r>
      <w:proofErr w:type="spellEnd"/>
      <w:r w:rsidRPr="009324DF">
        <w:rPr>
          <w:sz w:val="20"/>
          <w:szCs w:val="20"/>
        </w:rPr>
        <w:t xml:space="preserve"> frequency of the CSI-RS resource of the serving cell indicated for measurement</w:t>
      </w:r>
      <w:r w:rsidR="00E43CE2" w:rsidRPr="009324DF">
        <w:rPr>
          <w:sz w:val="20"/>
          <w:szCs w:val="20"/>
        </w:rPr>
        <w:t>.</w:t>
      </w:r>
    </w:p>
    <w:p w14:paraId="36032B56" w14:textId="1C15120B" w:rsidR="00F556C1" w:rsidRPr="009324DF" w:rsidRDefault="00F556C1" w:rsidP="00F556C1">
      <w:pPr>
        <w:numPr>
          <w:ilvl w:val="0"/>
          <w:numId w:val="50"/>
        </w:numPr>
        <w:spacing w:beforeLines="50" w:before="120" w:afterLines="50" w:after="120"/>
        <w:rPr>
          <w:sz w:val="20"/>
          <w:szCs w:val="20"/>
        </w:rPr>
      </w:pPr>
      <w:r w:rsidRPr="009324DF">
        <w:rPr>
          <w:sz w:val="20"/>
          <w:szCs w:val="20"/>
        </w:rPr>
        <w:t xml:space="preserve">Only one MO is configured per CSI-RS frequency </w:t>
      </w:r>
      <w:proofErr w:type="gramStart"/>
      <w:r w:rsidRPr="009324DF">
        <w:rPr>
          <w:sz w:val="20"/>
          <w:szCs w:val="20"/>
        </w:rPr>
        <w:t>layer</w:t>
      </w:r>
      <w:proofErr w:type="gramEnd"/>
    </w:p>
    <w:p w14:paraId="32A2599C" w14:textId="5D6D9077" w:rsidR="00F556C1" w:rsidRPr="009324DF" w:rsidRDefault="00F556C1" w:rsidP="004C7FED">
      <w:pPr>
        <w:numPr>
          <w:ilvl w:val="1"/>
          <w:numId w:val="50"/>
        </w:numPr>
        <w:spacing w:beforeLines="50" w:before="120" w:afterLines="50" w:after="120"/>
        <w:rPr>
          <w:sz w:val="20"/>
          <w:szCs w:val="20"/>
        </w:rPr>
      </w:pPr>
      <w:r w:rsidRPr="009324DF">
        <w:rPr>
          <w:sz w:val="20"/>
          <w:szCs w:val="20"/>
        </w:rPr>
        <w:t xml:space="preserve">all CSI-RS resources in the same MO are configured with the same </w:t>
      </w:r>
      <w:proofErr w:type="spellStart"/>
      <w:r w:rsidRPr="009324DF">
        <w:rPr>
          <w:sz w:val="20"/>
          <w:szCs w:val="20"/>
        </w:rPr>
        <w:t>csi-rs-MeasurementBW</w:t>
      </w:r>
      <w:proofErr w:type="spellEnd"/>
      <w:r w:rsidR="00E43CE2" w:rsidRPr="009324DF">
        <w:rPr>
          <w:sz w:val="20"/>
          <w:szCs w:val="20"/>
        </w:rPr>
        <w:t>,</w:t>
      </w:r>
    </w:p>
    <w:p w14:paraId="6169CAB4" w14:textId="4F4C048A" w:rsidR="00F556C1" w:rsidRPr="009324DF" w:rsidRDefault="00F556C1" w:rsidP="004C7FED">
      <w:pPr>
        <w:numPr>
          <w:ilvl w:val="1"/>
          <w:numId w:val="50"/>
        </w:numPr>
        <w:spacing w:beforeLines="50" w:before="120" w:afterLines="50" w:after="120"/>
        <w:rPr>
          <w:sz w:val="20"/>
          <w:szCs w:val="20"/>
        </w:rPr>
      </w:pPr>
      <w:r w:rsidRPr="009324DF">
        <w:rPr>
          <w:sz w:val="20"/>
          <w:szCs w:val="20"/>
        </w:rPr>
        <w:t>all CSI-RS resources in the same MO are configured with the same periodicity</w:t>
      </w:r>
      <w:r w:rsidR="00E43CE2" w:rsidRPr="009324DF">
        <w:rPr>
          <w:sz w:val="20"/>
          <w:szCs w:val="20"/>
        </w:rPr>
        <w:t>,</w:t>
      </w:r>
    </w:p>
    <w:p w14:paraId="2135100F" w14:textId="3256FDC5" w:rsidR="00407089" w:rsidRPr="009324DF" w:rsidRDefault="00407089" w:rsidP="004C7FED">
      <w:pPr>
        <w:numPr>
          <w:ilvl w:val="1"/>
          <w:numId w:val="50"/>
        </w:numPr>
        <w:spacing w:beforeLines="50" w:before="120" w:afterLines="50" w:after="120"/>
        <w:rPr>
          <w:sz w:val="20"/>
          <w:szCs w:val="20"/>
        </w:rPr>
      </w:pPr>
      <w:r w:rsidRPr="009324DF">
        <w:rPr>
          <w:sz w:val="20"/>
          <w:szCs w:val="20"/>
        </w:rPr>
        <w:t xml:space="preserve">All CSI-RS in the same MO </w:t>
      </w:r>
      <w:proofErr w:type="gramStart"/>
      <w:r w:rsidRPr="009324DF">
        <w:rPr>
          <w:sz w:val="20"/>
          <w:szCs w:val="20"/>
        </w:rPr>
        <w:t>are</w:t>
      </w:r>
      <w:proofErr w:type="gramEnd"/>
      <w:r w:rsidRPr="009324DF">
        <w:rPr>
          <w:sz w:val="20"/>
          <w:szCs w:val="20"/>
        </w:rPr>
        <w:t xml:space="preserve"> confined in the same 5ms window</w:t>
      </w:r>
      <w:r w:rsidR="00E43CE2" w:rsidRPr="009324DF">
        <w:rPr>
          <w:sz w:val="20"/>
          <w:szCs w:val="20"/>
        </w:rPr>
        <w:t>.</w:t>
      </w:r>
    </w:p>
    <w:p w14:paraId="3E518B57" w14:textId="3683C8C6" w:rsidR="005236C9" w:rsidRPr="009324DF" w:rsidRDefault="00455468" w:rsidP="00407089">
      <w:pPr>
        <w:spacing w:beforeLines="50" w:before="120" w:afterLines="50" w:after="120"/>
        <w:rPr>
          <w:sz w:val="20"/>
          <w:szCs w:val="20"/>
        </w:rPr>
      </w:pPr>
      <w:r w:rsidRPr="009324DF">
        <w:rPr>
          <w:sz w:val="20"/>
          <w:szCs w:val="20"/>
        </w:rPr>
        <w:t>For CSI-RS based L1 measurement on neighbor cells</w:t>
      </w:r>
      <w:r w:rsidR="004C7FED" w:rsidRPr="009324DF">
        <w:rPr>
          <w:sz w:val="20"/>
          <w:szCs w:val="20"/>
        </w:rPr>
        <w:t>, we think RAN4 also needs to discuss whether each of the above items is applicable.</w:t>
      </w:r>
      <w:r w:rsidR="005236C9" w:rsidRPr="009324DF">
        <w:rPr>
          <w:sz w:val="20"/>
          <w:szCs w:val="20"/>
        </w:rPr>
        <w:t xml:space="preserve"> In the next, we would like to discuss the above items one by one.</w:t>
      </w:r>
    </w:p>
    <w:p w14:paraId="312C96EB" w14:textId="77777777" w:rsidR="005236C9" w:rsidRPr="009324DF" w:rsidRDefault="005236C9" w:rsidP="00407089">
      <w:pPr>
        <w:spacing w:beforeLines="50" w:before="120" w:afterLines="50" w:after="120"/>
        <w:rPr>
          <w:b/>
          <w:bCs/>
          <w:i/>
          <w:iCs/>
          <w:sz w:val="20"/>
          <w:szCs w:val="20"/>
          <w:u w:val="single"/>
        </w:rPr>
      </w:pPr>
      <w:r w:rsidRPr="009324DF">
        <w:rPr>
          <w:b/>
          <w:bCs/>
          <w:i/>
          <w:iCs/>
          <w:sz w:val="20"/>
          <w:szCs w:val="20"/>
          <w:u w:val="single"/>
        </w:rPr>
        <w:t>Whether measurement on associated SSB is performed before measuring CSI-RS</w:t>
      </w:r>
    </w:p>
    <w:p w14:paraId="5DC53E4D" w14:textId="21297937" w:rsidR="00970D47" w:rsidRPr="00970D47" w:rsidRDefault="00BA78AD" w:rsidP="00970D47">
      <w:pPr>
        <w:rPr>
          <w:rFonts w:ascii="Times New Roman" w:eastAsia="Times New Roman" w:hAnsi="Times New Roman" w:cs="Times New Roman"/>
          <w:kern w:val="0"/>
          <w:sz w:val="20"/>
          <w:szCs w:val="20"/>
        </w:rPr>
      </w:pPr>
      <w:r w:rsidRPr="00970D47">
        <w:rPr>
          <w:sz w:val="20"/>
          <w:szCs w:val="20"/>
          <w:lang w:val="en-GB"/>
        </w:rPr>
        <w:lastRenderedPageBreak/>
        <w:t xml:space="preserve">Similar as SSB based L1-RSRP measurement, CSI-RS based L1-RSRP measurement </w:t>
      </w:r>
      <w:r w:rsidR="00112BF8" w:rsidRPr="00970D47">
        <w:rPr>
          <w:sz w:val="20"/>
          <w:szCs w:val="20"/>
          <w:lang w:val="en-GB"/>
        </w:rPr>
        <w:t>should be</w:t>
      </w:r>
      <w:r w:rsidRPr="00970D47">
        <w:rPr>
          <w:sz w:val="20"/>
          <w:szCs w:val="20"/>
          <w:lang w:val="en-GB"/>
        </w:rPr>
        <w:t xml:space="preserve"> performed only on known cells. </w:t>
      </w:r>
      <w:r w:rsidR="00970D47" w:rsidRPr="00970D47">
        <w:rPr>
          <w:sz w:val="20"/>
          <w:szCs w:val="20"/>
        </w:rPr>
        <w:t>In Rel-18 SSB based L1-RSRP, the cell is considered as known if the following conditions are met:</w:t>
      </w:r>
    </w:p>
    <w:p w14:paraId="72F3E83C" w14:textId="77777777" w:rsidR="00970D47" w:rsidRPr="00970D47" w:rsidRDefault="00970D47" w:rsidP="00970D47">
      <w:pPr>
        <w:pStyle w:val="B1"/>
        <w:rPr>
          <w:lang w:eastAsia="en-GB"/>
        </w:rPr>
      </w:pPr>
      <w:r w:rsidRPr="00970D47">
        <w:t>-</w:t>
      </w:r>
      <w:r w:rsidRPr="00970D47">
        <w:tab/>
        <w:t>The UE has performed L3 measurement on the target cell during the last 5 seconds, and</w:t>
      </w:r>
    </w:p>
    <w:p w14:paraId="122144F4" w14:textId="77777777" w:rsidR="00970D47" w:rsidRPr="00970D47" w:rsidRDefault="00970D47" w:rsidP="00970D47">
      <w:pPr>
        <w:pStyle w:val="B1"/>
      </w:pPr>
      <w:r w:rsidRPr="00970D47">
        <w:t>-</w:t>
      </w:r>
      <w:r w:rsidRPr="00970D47">
        <w:tab/>
        <w:t>The SSB from the target cell configured for L1 measurement remains detectable according to the cell identification requirements in clause 9.2.</w:t>
      </w:r>
    </w:p>
    <w:p w14:paraId="2F924EEB" w14:textId="77777777" w:rsidR="00970D47" w:rsidRDefault="00EC6080" w:rsidP="00970D47">
      <w:pPr>
        <w:pStyle w:val="B1"/>
        <w:ind w:left="0" w:firstLine="0"/>
        <w:rPr>
          <w:rFonts w:ascii="Times New Roman" w:eastAsia="Times New Roman" w:hAnsi="Times New Roman" w:cs="Times New Roman"/>
          <w:kern w:val="0"/>
          <w:lang w:eastAsia="en-GB"/>
        </w:rPr>
      </w:pPr>
      <w:r>
        <w:t>Similar</w:t>
      </w:r>
      <w:r w:rsidR="004B1EDA">
        <w:t xml:space="preserve"> definition of known cell for SSB based L1-RSRP measurement also apply here. </w:t>
      </w:r>
      <w:r w:rsidR="00970D47">
        <w:t>For CSI-RS based L1-RSRP measurement, the cell is considered as known if the following conditions are met,</w:t>
      </w:r>
    </w:p>
    <w:p w14:paraId="1AEA4C04" w14:textId="77777777" w:rsidR="00970D47" w:rsidRDefault="00970D47" w:rsidP="00970D47">
      <w:pPr>
        <w:pStyle w:val="B1"/>
      </w:pPr>
      <w:r>
        <w:t>-</w:t>
      </w:r>
      <w:r>
        <w:tab/>
        <w:t>The UE has performed L3 measurement on the target cell during the last 5 seconds, and</w:t>
      </w:r>
    </w:p>
    <w:p w14:paraId="2972E33C" w14:textId="77777777" w:rsidR="00970D47" w:rsidRDefault="00970D47" w:rsidP="00970D47">
      <w:pPr>
        <w:pStyle w:val="B1"/>
      </w:pPr>
      <w:r>
        <w:t>-</w:t>
      </w:r>
      <w:r>
        <w:tab/>
        <w:t>The CSI-RS from the target cell configured for L1 measurement remains detectable.</w:t>
      </w:r>
    </w:p>
    <w:p w14:paraId="4C9904A5" w14:textId="03AB9EB4" w:rsidR="00970D47" w:rsidRDefault="00970D47" w:rsidP="00970D47">
      <w:pPr>
        <w:spacing w:beforeLines="50" w:before="120" w:afterLines="50" w:after="120"/>
        <w:rPr>
          <w:rFonts w:cstheme="minorHAnsi"/>
          <w:b/>
          <w:sz w:val="20"/>
          <w:szCs w:val="20"/>
        </w:rPr>
      </w:pPr>
      <w:bookmarkStart w:id="11" w:name="_Hlk178156189"/>
      <w:r w:rsidRPr="009324DF">
        <w:rPr>
          <w:rFonts w:cstheme="minorHAnsi"/>
          <w:b/>
          <w:sz w:val="20"/>
          <w:szCs w:val="20"/>
        </w:rPr>
        <w:t xml:space="preserve">Proposal </w:t>
      </w:r>
      <w:r w:rsidR="00012E1F">
        <w:rPr>
          <w:rFonts w:cstheme="minorHAnsi"/>
          <w:b/>
          <w:sz w:val="20"/>
          <w:szCs w:val="20"/>
        </w:rPr>
        <w:t>7</w:t>
      </w:r>
      <w:r w:rsidRPr="009324DF">
        <w:rPr>
          <w:rFonts w:cstheme="minorHAnsi"/>
          <w:b/>
          <w:sz w:val="20"/>
          <w:szCs w:val="20"/>
        </w:rPr>
        <w:t>: CSI-RS based L1-RSRP measurement is performed only on known cells</w:t>
      </w:r>
      <w:r>
        <w:rPr>
          <w:rFonts w:cstheme="minorHAnsi"/>
          <w:b/>
          <w:sz w:val="20"/>
          <w:szCs w:val="20"/>
        </w:rPr>
        <w:t xml:space="preserve">. </w:t>
      </w:r>
    </w:p>
    <w:p w14:paraId="6CAFBFEE" w14:textId="5242AECE" w:rsidR="00970D47" w:rsidRPr="00970D47" w:rsidRDefault="00970D47" w:rsidP="00970D47">
      <w:pPr>
        <w:pStyle w:val="B1"/>
        <w:ind w:left="0" w:firstLine="0"/>
        <w:rPr>
          <w:rFonts w:ascii="Times New Roman" w:eastAsia="Times New Roman" w:hAnsi="Times New Roman" w:cs="Times New Roman"/>
          <w:b/>
          <w:kern w:val="0"/>
          <w:lang w:eastAsia="en-GB"/>
        </w:rPr>
      </w:pPr>
      <w:r w:rsidRPr="00970D47">
        <w:rPr>
          <w:rFonts w:cstheme="minorHAnsi"/>
          <w:b/>
        </w:rPr>
        <w:t xml:space="preserve">Proposal </w:t>
      </w:r>
      <w:r w:rsidR="00012E1F">
        <w:rPr>
          <w:rFonts w:cstheme="minorHAnsi"/>
          <w:b/>
        </w:rPr>
        <w:t>8</w:t>
      </w:r>
      <w:r w:rsidRPr="00970D47">
        <w:rPr>
          <w:rFonts w:cstheme="minorHAnsi"/>
          <w:b/>
        </w:rPr>
        <w:t xml:space="preserve">: </w:t>
      </w:r>
      <w:r w:rsidRPr="00970D47">
        <w:rPr>
          <w:b/>
        </w:rPr>
        <w:t>For CSI-RS based L1-RSRP measurement, the cell is considered as known if the following conditions are met</w:t>
      </w:r>
      <w:r>
        <w:rPr>
          <w:b/>
        </w:rPr>
        <w:t>:</w:t>
      </w:r>
    </w:p>
    <w:p w14:paraId="2D630D5D" w14:textId="77777777" w:rsidR="00970D47" w:rsidRPr="00970D47" w:rsidRDefault="00970D47" w:rsidP="00970D47">
      <w:pPr>
        <w:pStyle w:val="B1"/>
        <w:rPr>
          <w:b/>
        </w:rPr>
      </w:pPr>
      <w:r w:rsidRPr="00970D47">
        <w:rPr>
          <w:b/>
        </w:rPr>
        <w:t>-</w:t>
      </w:r>
      <w:r w:rsidRPr="00970D47">
        <w:rPr>
          <w:b/>
        </w:rPr>
        <w:tab/>
        <w:t>The UE has performed L3 measurement on the target cell during the last 5 seconds, and</w:t>
      </w:r>
    </w:p>
    <w:p w14:paraId="4C048505" w14:textId="77777777" w:rsidR="00970D47" w:rsidRDefault="00970D47" w:rsidP="00970D47">
      <w:pPr>
        <w:pStyle w:val="B1"/>
        <w:rPr>
          <w:b/>
        </w:rPr>
      </w:pPr>
      <w:r w:rsidRPr="00970D47">
        <w:rPr>
          <w:b/>
        </w:rPr>
        <w:t>-</w:t>
      </w:r>
      <w:r w:rsidRPr="00970D47">
        <w:rPr>
          <w:b/>
        </w:rPr>
        <w:tab/>
        <w:t>The CSI-RS from the target cell configured for L1 measurement remains detectable.</w:t>
      </w:r>
    </w:p>
    <w:bookmarkEnd w:id="11"/>
    <w:p w14:paraId="14264F77" w14:textId="77777777" w:rsidR="00BE0843" w:rsidRDefault="00BE0843" w:rsidP="00BE0843">
      <w:pPr>
        <w:pStyle w:val="B1"/>
        <w:ind w:left="0" w:firstLine="0"/>
        <w:rPr>
          <w:b/>
        </w:rPr>
      </w:pPr>
    </w:p>
    <w:p w14:paraId="0B093CE0" w14:textId="29BBC071" w:rsidR="006A0CF1" w:rsidRDefault="00BE0843" w:rsidP="00BE0843">
      <w:pPr>
        <w:spacing w:beforeLines="50" w:before="120" w:afterLines="50" w:after="120"/>
        <w:rPr>
          <w:sz w:val="20"/>
          <w:szCs w:val="20"/>
          <w:lang w:val="en-GB"/>
        </w:rPr>
      </w:pPr>
      <w:r w:rsidRPr="00BE0843">
        <w:rPr>
          <w:sz w:val="20"/>
          <w:szCs w:val="20"/>
        </w:rPr>
        <w:t xml:space="preserve">For serving cell, in FR2 there are two kinds of CSI-RS for L1-RSRP measurement, with higher layer parameter repetition OFF or </w:t>
      </w:r>
      <w:r w:rsidR="0025370B">
        <w:rPr>
          <w:sz w:val="20"/>
          <w:szCs w:val="20"/>
        </w:rPr>
        <w:t>ON</w:t>
      </w:r>
      <w:r w:rsidRPr="00BE0843">
        <w:rPr>
          <w:sz w:val="20"/>
          <w:szCs w:val="20"/>
        </w:rPr>
        <w:t xml:space="preserve">. In legacy CSI-RS based L1-RSRP measurement requirements for serving cell, the requirements for CSI-RS resources with repetition </w:t>
      </w:r>
      <w:r w:rsidR="00814429">
        <w:rPr>
          <w:sz w:val="20"/>
          <w:szCs w:val="20"/>
        </w:rPr>
        <w:t>ON</w:t>
      </w:r>
      <w:r w:rsidR="00814429" w:rsidRPr="00BE0843">
        <w:rPr>
          <w:sz w:val="20"/>
          <w:szCs w:val="20"/>
        </w:rPr>
        <w:t xml:space="preserve"> </w:t>
      </w:r>
      <w:r w:rsidRPr="00BE0843">
        <w:rPr>
          <w:sz w:val="20"/>
          <w:szCs w:val="20"/>
        </w:rPr>
        <w:t xml:space="preserve">and </w:t>
      </w:r>
      <w:r w:rsidR="00814429">
        <w:rPr>
          <w:sz w:val="20"/>
          <w:szCs w:val="20"/>
        </w:rPr>
        <w:t>OFF</w:t>
      </w:r>
      <w:r w:rsidR="00814429" w:rsidRPr="00BE0843">
        <w:rPr>
          <w:sz w:val="20"/>
          <w:szCs w:val="20"/>
        </w:rPr>
        <w:t xml:space="preserve"> </w:t>
      </w:r>
      <w:r w:rsidRPr="00BE0843">
        <w:rPr>
          <w:sz w:val="20"/>
          <w:szCs w:val="20"/>
        </w:rPr>
        <w:t xml:space="preserve">are different. </w:t>
      </w:r>
      <w:r w:rsidRPr="009324DF">
        <w:rPr>
          <w:sz w:val="20"/>
          <w:szCs w:val="20"/>
          <w:lang w:val="en-GB"/>
        </w:rPr>
        <w:t xml:space="preserve">If the parameter repetition is set to OFF, </w:t>
      </w:r>
      <w:r>
        <w:rPr>
          <w:sz w:val="20"/>
          <w:szCs w:val="20"/>
          <w:lang w:val="en-GB"/>
        </w:rPr>
        <w:t xml:space="preserve">these CSI-RS are usually used in P-2 and </w:t>
      </w:r>
      <w:r w:rsidRPr="009324DF">
        <w:rPr>
          <w:sz w:val="20"/>
          <w:szCs w:val="20"/>
          <w:lang w:val="en-GB"/>
        </w:rPr>
        <w:t>UE is supposed to use the same Rx beam as the associated SSB to measure the CSI-RS.</w:t>
      </w:r>
      <w:r>
        <w:rPr>
          <w:sz w:val="20"/>
          <w:szCs w:val="20"/>
          <w:lang w:val="en-GB"/>
        </w:rPr>
        <w:t xml:space="preserve"> NW uses these CSI-RS resources with repetition </w:t>
      </w:r>
      <w:r w:rsidR="00D143A3">
        <w:rPr>
          <w:sz w:val="20"/>
          <w:szCs w:val="20"/>
          <w:lang w:val="en-GB"/>
        </w:rPr>
        <w:t xml:space="preserve">OFF </w:t>
      </w:r>
      <w:r>
        <w:rPr>
          <w:sz w:val="20"/>
          <w:szCs w:val="20"/>
          <w:lang w:val="en-GB"/>
        </w:rPr>
        <w:t>to refine Tx beam.</w:t>
      </w:r>
      <w:r w:rsidRPr="009324DF">
        <w:rPr>
          <w:sz w:val="20"/>
          <w:szCs w:val="20"/>
          <w:lang w:val="en-GB"/>
        </w:rPr>
        <w:t xml:space="preserve"> If the parameter repetition is set to </w:t>
      </w:r>
      <w:r w:rsidR="006A6BE7">
        <w:rPr>
          <w:sz w:val="20"/>
          <w:szCs w:val="20"/>
          <w:lang w:val="en-GB"/>
        </w:rPr>
        <w:t>ON</w:t>
      </w:r>
      <w:r w:rsidRPr="009324DF">
        <w:rPr>
          <w:sz w:val="20"/>
          <w:szCs w:val="20"/>
          <w:lang w:val="en-GB"/>
        </w:rPr>
        <w:t xml:space="preserve">, </w:t>
      </w:r>
      <w:r w:rsidR="007C33BB">
        <w:rPr>
          <w:sz w:val="20"/>
          <w:szCs w:val="20"/>
          <w:lang w:val="en-GB"/>
        </w:rPr>
        <w:t xml:space="preserve">these CSI-RS are usually used in P-3, i.e., NW fixes Tx beam and </w:t>
      </w:r>
      <w:r w:rsidRPr="009324DF">
        <w:rPr>
          <w:sz w:val="20"/>
          <w:szCs w:val="20"/>
          <w:lang w:val="en-GB"/>
        </w:rPr>
        <w:t xml:space="preserve">UE is supposed to </w:t>
      </w:r>
      <w:r w:rsidR="00C745FA">
        <w:rPr>
          <w:sz w:val="20"/>
          <w:szCs w:val="20"/>
          <w:lang w:val="en-GB"/>
        </w:rPr>
        <w:t>refine</w:t>
      </w:r>
      <w:r w:rsidRPr="009324DF">
        <w:rPr>
          <w:sz w:val="20"/>
          <w:szCs w:val="20"/>
          <w:lang w:val="en-GB"/>
        </w:rPr>
        <w:t xml:space="preserve"> Rx beam. </w:t>
      </w:r>
    </w:p>
    <w:p w14:paraId="21E8DDC2" w14:textId="53D8081D" w:rsidR="006A0CF1" w:rsidRDefault="006A0CF1" w:rsidP="006A0CF1">
      <w:pPr>
        <w:spacing w:beforeLines="50" w:before="120" w:afterLines="50" w:after="120"/>
        <w:jc w:val="center"/>
        <w:rPr>
          <w:sz w:val="20"/>
          <w:szCs w:val="20"/>
          <w:lang w:val="en-GB"/>
        </w:rPr>
      </w:pPr>
      <w:r>
        <w:rPr>
          <w:noProof/>
        </w:rPr>
        <w:drawing>
          <wp:inline distT="0" distB="0" distL="0" distR="0" wp14:anchorId="21BC2D7C" wp14:editId="4B29A592">
            <wp:extent cx="1651248" cy="2655825"/>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666417" cy="2680223"/>
                    </a:xfrm>
                    <a:prstGeom prst="rect">
                      <a:avLst/>
                    </a:prstGeom>
                  </pic:spPr>
                </pic:pic>
              </a:graphicData>
            </a:graphic>
          </wp:inline>
        </w:drawing>
      </w:r>
    </w:p>
    <w:p w14:paraId="1B2CCF83" w14:textId="77777777" w:rsidR="006A0CF1" w:rsidRDefault="006A0CF1" w:rsidP="00BE0843">
      <w:pPr>
        <w:spacing w:beforeLines="50" w:before="120" w:afterLines="50" w:after="120"/>
        <w:rPr>
          <w:sz w:val="20"/>
          <w:szCs w:val="20"/>
          <w:lang w:val="en-GB"/>
        </w:rPr>
      </w:pPr>
    </w:p>
    <w:p w14:paraId="47455517" w14:textId="47E97073" w:rsidR="006444DC" w:rsidRDefault="006A0CF1" w:rsidP="00BE0843">
      <w:pPr>
        <w:spacing w:beforeLines="50" w:before="120" w:afterLines="50" w:after="120"/>
        <w:rPr>
          <w:sz w:val="20"/>
          <w:szCs w:val="20"/>
          <w:lang w:val="en-GB"/>
        </w:rPr>
      </w:pPr>
      <w:r>
        <w:rPr>
          <w:sz w:val="20"/>
          <w:szCs w:val="20"/>
          <w:lang w:val="en-GB"/>
        </w:rPr>
        <w:t>Pending on whether UE has performed L1 measurement on the associated SSB, there will be four cases</w:t>
      </w:r>
      <w:r w:rsidR="00405321">
        <w:rPr>
          <w:sz w:val="20"/>
          <w:szCs w:val="20"/>
          <w:lang w:val="en-GB"/>
        </w:rPr>
        <w:t>:</w:t>
      </w:r>
    </w:p>
    <w:tbl>
      <w:tblPr>
        <w:tblStyle w:val="TableGrid"/>
        <w:tblW w:w="0" w:type="auto"/>
        <w:tblLayout w:type="fixed"/>
        <w:tblLook w:val="04A0" w:firstRow="1" w:lastRow="0" w:firstColumn="1" w:lastColumn="0" w:noHBand="0" w:noVBand="1"/>
      </w:tblPr>
      <w:tblGrid>
        <w:gridCol w:w="738"/>
        <w:gridCol w:w="2092"/>
        <w:gridCol w:w="1134"/>
        <w:gridCol w:w="1843"/>
        <w:gridCol w:w="2126"/>
        <w:gridCol w:w="1696"/>
      </w:tblGrid>
      <w:tr w:rsidR="00740352" w14:paraId="003CF062" w14:textId="7A029D31" w:rsidTr="00AB0C32">
        <w:tc>
          <w:tcPr>
            <w:tcW w:w="738" w:type="dxa"/>
          </w:tcPr>
          <w:p w14:paraId="71D20E4C" w14:textId="1BAF9A4B" w:rsidR="00740352" w:rsidRPr="00AB0C32" w:rsidRDefault="00740352" w:rsidP="00BE0843">
            <w:pPr>
              <w:spacing w:beforeLines="50" w:before="120" w:afterLines="50" w:after="120"/>
              <w:rPr>
                <w:rFonts w:eastAsia="PMingLiU"/>
                <w:sz w:val="20"/>
                <w:szCs w:val="20"/>
                <w:lang w:val="en-GB"/>
              </w:rPr>
            </w:pPr>
            <w:r>
              <w:rPr>
                <w:rFonts w:eastAsia="PMingLiU" w:hint="eastAsia"/>
                <w:sz w:val="20"/>
                <w:szCs w:val="20"/>
                <w:lang w:val="en-GB"/>
              </w:rPr>
              <w:t>C</w:t>
            </w:r>
            <w:r>
              <w:rPr>
                <w:rFonts w:eastAsia="PMingLiU"/>
                <w:sz w:val="20"/>
                <w:szCs w:val="20"/>
                <w:lang w:val="en-GB"/>
              </w:rPr>
              <w:t>ase</w:t>
            </w:r>
          </w:p>
        </w:tc>
        <w:tc>
          <w:tcPr>
            <w:tcW w:w="2092" w:type="dxa"/>
          </w:tcPr>
          <w:p w14:paraId="227B80A2" w14:textId="6AA1D74F" w:rsidR="00740352" w:rsidRDefault="00740352" w:rsidP="00BE0843">
            <w:pPr>
              <w:spacing w:beforeLines="50" w:before="120" w:afterLines="50" w:after="120"/>
              <w:rPr>
                <w:sz w:val="20"/>
                <w:szCs w:val="20"/>
                <w:lang w:val="en-GB"/>
              </w:rPr>
            </w:pPr>
            <w:r>
              <w:rPr>
                <w:b/>
                <w:bCs/>
                <w:sz w:val="20"/>
                <w:szCs w:val="20"/>
                <w:lang w:val="en-GB"/>
              </w:rPr>
              <w:t xml:space="preserve">Pre-requisite SSB measurements before measuring CSI-RS </w:t>
            </w:r>
          </w:p>
        </w:tc>
        <w:tc>
          <w:tcPr>
            <w:tcW w:w="1134" w:type="dxa"/>
          </w:tcPr>
          <w:p w14:paraId="7702869D" w14:textId="249078C4" w:rsidR="00740352" w:rsidRPr="00AB0C32" w:rsidRDefault="00740352" w:rsidP="00BE0843">
            <w:pPr>
              <w:spacing w:beforeLines="50" w:before="120" w:afterLines="50" w:after="120"/>
              <w:rPr>
                <w:rFonts w:eastAsia="PMingLiU"/>
                <w:b/>
                <w:bCs/>
                <w:sz w:val="20"/>
                <w:szCs w:val="20"/>
                <w:lang w:val="en-GB"/>
              </w:rPr>
            </w:pPr>
            <w:r w:rsidRPr="00AB0C32">
              <w:rPr>
                <w:rFonts w:eastAsia="PMingLiU"/>
                <w:b/>
                <w:bCs/>
                <w:sz w:val="20"/>
                <w:szCs w:val="20"/>
                <w:lang w:val="en-GB"/>
              </w:rPr>
              <w:t>CSI-RS repetition</w:t>
            </w:r>
          </w:p>
        </w:tc>
        <w:tc>
          <w:tcPr>
            <w:tcW w:w="1843" w:type="dxa"/>
          </w:tcPr>
          <w:p w14:paraId="36F324FB" w14:textId="365B81B0" w:rsidR="00740352" w:rsidRPr="00AB0C32" w:rsidRDefault="00740352" w:rsidP="00BE0843">
            <w:pPr>
              <w:spacing w:beforeLines="50" w:before="120" w:afterLines="50" w:after="120"/>
              <w:rPr>
                <w:b/>
                <w:bCs/>
                <w:sz w:val="20"/>
                <w:szCs w:val="20"/>
                <w:lang w:val="en-GB"/>
              </w:rPr>
            </w:pPr>
            <w:r w:rsidRPr="001724C9">
              <w:rPr>
                <w:b/>
                <w:bCs/>
                <w:sz w:val="20"/>
                <w:szCs w:val="20"/>
                <w:lang w:val="en-GB"/>
              </w:rPr>
              <w:t xml:space="preserve">Whether </w:t>
            </w:r>
            <w:r w:rsidR="000D1FBD">
              <w:rPr>
                <w:b/>
                <w:bCs/>
                <w:sz w:val="20"/>
                <w:szCs w:val="20"/>
                <w:lang w:val="en-GB"/>
              </w:rPr>
              <w:t xml:space="preserve">to sweep </w:t>
            </w:r>
            <w:r w:rsidRPr="001724C9">
              <w:rPr>
                <w:b/>
                <w:bCs/>
                <w:sz w:val="20"/>
                <w:szCs w:val="20"/>
                <w:lang w:val="en-GB"/>
              </w:rPr>
              <w:t>beam</w:t>
            </w:r>
            <w:r w:rsidR="000D1FBD">
              <w:rPr>
                <w:b/>
                <w:bCs/>
                <w:sz w:val="20"/>
                <w:szCs w:val="20"/>
                <w:lang w:val="en-GB"/>
              </w:rPr>
              <w:t>s</w:t>
            </w:r>
            <w:r w:rsidRPr="001724C9">
              <w:rPr>
                <w:b/>
                <w:bCs/>
                <w:sz w:val="20"/>
                <w:szCs w:val="20"/>
                <w:lang w:val="en-GB"/>
              </w:rPr>
              <w:t xml:space="preserve"> when measuring CSI-RS</w:t>
            </w:r>
          </w:p>
        </w:tc>
        <w:tc>
          <w:tcPr>
            <w:tcW w:w="2126" w:type="dxa"/>
          </w:tcPr>
          <w:p w14:paraId="28DE730C" w14:textId="2CE52DAB" w:rsidR="00740352" w:rsidRPr="00AB0C32" w:rsidRDefault="00740352" w:rsidP="00BE0843">
            <w:pPr>
              <w:spacing w:beforeLines="50" w:before="120" w:afterLines="50" w:after="120"/>
              <w:rPr>
                <w:b/>
                <w:bCs/>
                <w:sz w:val="20"/>
                <w:szCs w:val="20"/>
                <w:lang w:val="en-GB"/>
              </w:rPr>
            </w:pPr>
            <w:r w:rsidRPr="00AB0C32">
              <w:rPr>
                <w:b/>
                <w:bCs/>
                <w:sz w:val="20"/>
                <w:szCs w:val="20"/>
                <w:lang w:val="en-GB"/>
              </w:rPr>
              <w:t xml:space="preserve">Rx beam type </w:t>
            </w:r>
            <w:r>
              <w:rPr>
                <w:b/>
                <w:bCs/>
                <w:sz w:val="20"/>
                <w:szCs w:val="20"/>
                <w:lang w:val="en-GB"/>
              </w:rPr>
              <w:t xml:space="preserve">for measuring CSI-RS and receiving </w:t>
            </w:r>
            <w:r w:rsidR="000D1FBD">
              <w:rPr>
                <w:b/>
                <w:bCs/>
                <w:sz w:val="20"/>
                <w:szCs w:val="20"/>
                <w:lang w:val="en-GB"/>
              </w:rPr>
              <w:t xml:space="preserve">target </w:t>
            </w:r>
            <w:r>
              <w:rPr>
                <w:b/>
                <w:bCs/>
                <w:sz w:val="20"/>
                <w:szCs w:val="20"/>
                <w:lang w:val="en-GB"/>
              </w:rPr>
              <w:t xml:space="preserve">PDSCH </w:t>
            </w:r>
          </w:p>
        </w:tc>
        <w:tc>
          <w:tcPr>
            <w:tcW w:w="1696" w:type="dxa"/>
          </w:tcPr>
          <w:p w14:paraId="515556D0" w14:textId="4C977EF2" w:rsidR="00740352" w:rsidRPr="00AB0C32" w:rsidRDefault="000D1FBD" w:rsidP="00BE0843">
            <w:pPr>
              <w:spacing w:beforeLines="50" w:before="120" w:afterLines="50" w:after="120"/>
              <w:rPr>
                <w:rFonts w:eastAsia="PMingLiU"/>
                <w:b/>
                <w:bCs/>
                <w:sz w:val="20"/>
                <w:szCs w:val="20"/>
                <w:lang w:val="en-GB"/>
              </w:rPr>
            </w:pPr>
            <w:r>
              <w:rPr>
                <w:rFonts w:eastAsia="PMingLiU"/>
                <w:b/>
                <w:bCs/>
                <w:sz w:val="20"/>
                <w:szCs w:val="20"/>
                <w:lang w:val="en-GB"/>
              </w:rPr>
              <w:t>W</w:t>
            </w:r>
            <w:r w:rsidR="00D44277">
              <w:rPr>
                <w:rFonts w:eastAsia="PMingLiU"/>
                <w:b/>
                <w:bCs/>
                <w:sz w:val="20"/>
                <w:szCs w:val="20"/>
                <w:lang w:val="en-GB"/>
              </w:rPr>
              <w:t>hether to define requirement</w:t>
            </w:r>
          </w:p>
        </w:tc>
      </w:tr>
      <w:tr w:rsidR="00740352" w14:paraId="0D211EE1" w14:textId="51F046B3" w:rsidTr="00AB0C32">
        <w:tc>
          <w:tcPr>
            <w:tcW w:w="738" w:type="dxa"/>
          </w:tcPr>
          <w:p w14:paraId="38A8C593" w14:textId="3F220BFF" w:rsidR="00740352" w:rsidRPr="00AB0C32" w:rsidRDefault="00740352" w:rsidP="00BE0843">
            <w:pPr>
              <w:spacing w:beforeLines="50" w:before="120" w:afterLines="50" w:after="120"/>
              <w:rPr>
                <w:rFonts w:eastAsia="PMingLiU"/>
                <w:b/>
                <w:bCs/>
                <w:sz w:val="20"/>
                <w:szCs w:val="20"/>
                <w:lang w:val="en-GB"/>
              </w:rPr>
            </w:pPr>
            <w:r w:rsidRPr="00AB0C32">
              <w:rPr>
                <w:rFonts w:eastAsia="PMingLiU"/>
                <w:b/>
                <w:bCs/>
                <w:sz w:val="20"/>
                <w:szCs w:val="20"/>
                <w:lang w:val="en-GB"/>
              </w:rPr>
              <w:t>1</w:t>
            </w:r>
          </w:p>
        </w:tc>
        <w:tc>
          <w:tcPr>
            <w:tcW w:w="2092" w:type="dxa"/>
            <w:vMerge w:val="restart"/>
            <w:vAlign w:val="center"/>
          </w:tcPr>
          <w:p w14:paraId="3DB061E8" w14:textId="53C5516A" w:rsidR="00740352" w:rsidRDefault="00740352" w:rsidP="002A7EAA">
            <w:pPr>
              <w:spacing w:beforeLines="50" w:before="120" w:afterLines="50" w:after="120"/>
              <w:rPr>
                <w:sz w:val="20"/>
                <w:szCs w:val="20"/>
                <w:lang w:val="en-GB"/>
              </w:rPr>
            </w:pPr>
            <w:r>
              <w:rPr>
                <w:sz w:val="20"/>
                <w:szCs w:val="20"/>
                <w:lang w:val="en-GB"/>
              </w:rPr>
              <w:t>SSB based L3 measurement only</w:t>
            </w:r>
          </w:p>
        </w:tc>
        <w:tc>
          <w:tcPr>
            <w:tcW w:w="1134" w:type="dxa"/>
          </w:tcPr>
          <w:p w14:paraId="32A8E264" w14:textId="5B3DB27C" w:rsidR="00740352" w:rsidRPr="00AB0C32" w:rsidRDefault="00740352" w:rsidP="00BE0843">
            <w:pPr>
              <w:spacing w:beforeLines="50" w:before="120" w:afterLines="50" w:after="120"/>
              <w:rPr>
                <w:rFonts w:eastAsia="PMingLiU"/>
                <w:sz w:val="20"/>
                <w:szCs w:val="20"/>
                <w:lang w:val="en-GB"/>
              </w:rPr>
            </w:pPr>
            <w:r>
              <w:rPr>
                <w:rFonts w:eastAsia="PMingLiU" w:hint="eastAsia"/>
                <w:sz w:val="20"/>
                <w:szCs w:val="20"/>
                <w:lang w:val="en-GB"/>
              </w:rPr>
              <w:t>O</w:t>
            </w:r>
            <w:r>
              <w:rPr>
                <w:rFonts w:eastAsia="PMingLiU"/>
                <w:sz w:val="20"/>
                <w:szCs w:val="20"/>
                <w:lang w:val="en-GB"/>
              </w:rPr>
              <w:t>FF</w:t>
            </w:r>
          </w:p>
        </w:tc>
        <w:tc>
          <w:tcPr>
            <w:tcW w:w="1843" w:type="dxa"/>
          </w:tcPr>
          <w:p w14:paraId="1401D964" w14:textId="247590B2" w:rsidR="00740352" w:rsidRPr="00AB0C32" w:rsidRDefault="00740352" w:rsidP="00BE0843">
            <w:pPr>
              <w:spacing w:beforeLines="50" w:before="120" w:afterLines="50" w:after="120"/>
              <w:rPr>
                <w:rFonts w:eastAsia="PMingLiU"/>
                <w:sz w:val="20"/>
                <w:szCs w:val="20"/>
                <w:lang w:val="en-GB"/>
              </w:rPr>
            </w:pPr>
            <w:r>
              <w:rPr>
                <w:rFonts w:eastAsia="PMingLiU" w:hint="eastAsia"/>
                <w:sz w:val="20"/>
                <w:szCs w:val="20"/>
                <w:lang w:val="en-GB"/>
              </w:rPr>
              <w:t>N</w:t>
            </w:r>
            <w:r>
              <w:rPr>
                <w:rFonts w:eastAsia="PMingLiU"/>
                <w:sz w:val="20"/>
                <w:szCs w:val="20"/>
                <w:lang w:val="en-GB"/>
              </w:rPr>
              <w:t>o</w:t>
            </w:r>
          </w:p>
        </w:tc>
        <w:tc>
          <w:tcPr>
            <w:tcW w:w="2126" w:type="dxa"/>
          </w:tcPr>
          <w:p w14:paraId="25FD9A9C" w14:textId="335F43B5" w:rsidR="00740352" w:rsidRPr="00AB0C32" w:rsidRDefault="00740352" w:rsidP="00BE0843">
            <w:pPr>
              <w:spacing w:beforeLines="50" w:before="120" w:afterLines="50" w:after="120"/>
              <w:rPr>
                <w:rFonts w:eastAsia="PMingLiU"/>
                <w:sz w:val="20"/>
                <w:szCs w:val="20"/>
                <w:lang w:val="en-GB"/>
              </w:rPr>
            </w:pPr>
            <w:r>
              <w:rPr>
                <w:rFonts w:eastAsia="PMingLiU" w:hint="eastAsia"/>
                <w:sz w:val="20"/>
                <w:szCs w:val="20"/>
                <w:lang w:val="en-GB"/>
              </w:rPr>
              <w:t>R</w:t>
            </w:r>
            <w:r>
              <w:rPr>
                <w:rFonts w:eastAsia="PMingLiU"/>
                <w:sz w:val="20"/>
                <w:szCs w:val="20"/>
                <w:lang w:val="en-GB"/>
              </w:rPr>
              <w:t>ough beam</w:t>
            </w:r>
          </w:p>
        </w:tc>
        <w:tc>
          <w:tcPr>
            <w:tcW w:w="1696" w:type="dxa"/>
          </w:tcPr>
          <w:p w14:paraId="09D51267" w14:textId="47917CAF" w:rsidR="00740352" w:rsidRPr="00AB0C32" w:rsidRDefault="007A60A8" w:rsidP="00BE0843">
            <w:pPr>
              <w:spacing w:beforeLines="50" w:before="120" w:afterLines="50" w:after="120"/>
              <w:rPr>
                <w:rFonts w:eastAsia="PMingLiU"/>
                <w:color w:val="FF0000"/>
                <w:sz w:val="20"/>
                <w:szCs w:val="20"/>
                <w:lang w:val="en-GB"/>
              </w:rPr>
            </w:pPr>
            <w:r w:rsidRPr="00AB0C32">
              <w:rPr>
                <w:rFonts w:eastAsia="PMingLiU"/>
                <w:color w:val="FF0000"/>
                <w:sz w:val="20"/>
                <w:szCs w:val="20"/>
                <w:lang w:val="en-GB"/>
              </w:rPr>
              <w:t>No</w:t>
            </w:r>
          </w:p>
        </w:tc>
      </w:tr>
      <w:tr w:rsidR="00740352" w14:paraId="6D46C0E1" w14:textId="4E2FB6EF" w:rsidTr="00AB0C32">
        <w:tc>
          <w:tcPr>
            <w:tcW w:w="738" w:type="dxa"/>
          </w:tcPr>
          <w:p w14:paraId="4AAA46CC" w14:textId="5B65AF99" w:rsidR="00740352" w:rsidRPr="00AB0C32" w:rsidRDefault="00740352" w:rsidP="001724C9">
            <w:pPr>
              <w:spacing w:beforeLines="50" w:before="120" w:afterLines="50" w:after="120"/>
              <w:rPr>
                <w:rFonts w:eastAsia="PMingLiU"/>
                <w:b/>
                <w:bCs/>
                <w:sz w:val="20"/>
                <w:szCs w:val="20"/>
                <w:lang w:val="en-GB"/>
              </w:rPr>
            </w:pPr>
            <w:r w:rsidRPr="00AB0C32">
              <w:rPr>
                <w:rFonts w:eastAsia="PMingLiU"/>
                <w:b/>
                <w:bCs/>
                <w:sz w:val="20"/>
                <w:szCs w:val="20"/>
                <w:lang w:val="en-GB"/>
              </w:rPr>
              <w:t>2</w:t>
            </w:r>
          </w:p>
        </w:tc>
        <w:tc>
          <w:tcPr>
            <w:tcW w:w="2092" w:type="dxa"/>
            <w:vMerge/>
            <w:vAlign w:val="center"/>
          </w:tcPr>
          <w:p w14:paraId="016AEEA2" w14:textId="1E2D0A2C" w:rsidR="00740352" w:rsidRDefault="00740352" w:rsidP="002A7EAA">
            <w:pPr>
              <w:spacing w:beforeLines="50" w:before="120" w:afterLines="50" w:after="120"/>
              <w:rPr>
                <w:sz w:val="20"/>
                <w:szCs w:val="20"/>
                <w:lang w:val="en-GB"/>
              </w:rPr>
            </w:pPr>
          </w:p>
        </w:tc>
        <w:tc>
          <w:tcPr>
            <w:tcW w:w="1134" w:type="dxa"/>
          </w:tcPr>
          <w:p w14:paraId="7E516D40" w14:textId="6AFB14A6" w:rsidR="00740352" w:rsidRPr="00AB0C32" w:rsidRDefault="00740352" w:rsidP="001724C9">
            <w:pPr>
              <w:spacing w:beforeLines="50" w:before="120" w:afterLines="50" w:after="120"/>
              <w:rPr>
                <w:rFonts w:eastAsia="PMingLiU"/>
                <w:sz w:val="20"/>
                <w:szCs w:val="20"/>
                <w:lang w:val="en-GB"/>
              </w:rPr>
            </w:pPr>
            <w:r>
              <w:rPr>
                <w:rFonts w:eastAsia="PMingLiU" w:hint="eastAsia"/>
                <w:sz w:val="20"/>
                <w:szCs w:val="20"/>
                <w:lang w:val="en-GB"/>
              </w:rPr>
              <w:t>O</w:t>
            </w:r>
            <w:r>
              <w:rPr>
                <w:rFonts w:eastAsia="PMingLiU"/>
                <w:sz w:val="20"/>
                <w:szCs w:val="20"/>
                <w:lang w:val="en-GB"/>
              </w:rPr>
              <w:t>N</w:t>
            </w:r>
          </w:p>
        </w:tc>
        <w:tc>
          <w:tcPr>
            <w:tcW w:w="1843" w:type="dxa"/>
          </w:tcPr>
          <w:p w14:paraId="14D93D7E" w14:textId="404B524D" w:rsidR="00740352" w:rsidRPr="00AB0C32" w:rsidRDefault="00740352" w:rsidP="001724C9">
            <w:pPr>
              <w:spacing w:beforeLines="50" w:before="120" w:afterLines="50" w:after="120"/>
              <w:rPr>
                <w:rFonts w:eastAsia="PMingLiU"/>
                <w:sz w:val="20"/>
                <w:szCs w:val="20"/>
                <w:lang w:val="en-GB"/>
              </w:rPr>
            </w:pPr>
            <w:r>
              <w:rPr>
                <w:rFonts w:eastAsia="PMingLiU" w:hint="eastAsia"/>
                <w:sz w:val="20"/>
                <w:szCs w:val="20"/>
                <w:lang w:val="en-GB"/>
              </w:rPr>
              <w:t>Y</w:t>
            </w:r>
            <w:r>
              <w:rPr>
                <w:rFonts w:eastAsia="PMingLiU"/>
                <w:sz w:val="20"/>
                <w:szCs w:val="20"/>
                <w:lang w:val="en-GB"/>
              </w:rPr>
              <w:t>es</w:t>
            </w:r>
          </w:p>
        </w:tc>
        <w:tc>
          <w:tcPr>
            <w:tcW w:w="2126" w:type="dxa"/>
          </w:tcPr>
          <w:p w14:paraId="6D18D8EC" w14:textId="70632FC0" w:rsidR="00740352" w:rsidRDefault="00740352" w:rsidP="001724C9">
            <w:pPr>
              <w:spacing w:beforeLines="50" w:before="120" w:afterLines="50" w:after="120"/>
              <w:rPr>
                <w:sz w:val="20"/>
                <w:szCs w:val="20"/>
                <w:lang w:val="en-GB"/>
              </w:rPr>
            </w:pPr>
            <w:r w:rsidRPr="0059214F">
              <w:rPr>
                <w:sz w:val="20"/>
                <w:szCs w:val="20"/>
                <w:lang w:val="en-GB"/>
              </w:rPr>
              <w:t>Fine beam</w:t>
            </w:r>
          </w:p>
        </w:tc>
        <w:tc>
          <w:tcPr>
            <w:tcW w:w="1696" w:type="dxa"/>
          </w:tcPr>
          <w:p w14:paraId="1789CD89" w14:textId="73091AA5" w:rsidR="00740352" w:rsidRPr="00AB0C32" w:rsidRDefault="007A60A8" w:rsidP="001724C9">
            <w:pPr>
              <w:spacing w:beforeLines="50" w:before="120" w:afterLines="50" w:after="120"/>
              <w:rPr>
                <w:rFonts w:eastAsia="PMingLiU"/>
                <w:color w:val="FF0000"/>
                <w:sz w:val="20"/>
                <w:szCs w:val="20"/>
                <w:lang w:val="en-GB"/>
              </w:rPr>
            </w:pPr>
            <w:r w:rsidRPr="00AB0C32">
              <w:rPr>
                <w:rFonts w:eastAsia="PMingLiU"/>
                <w:color w:val="FF0000"/>
                <w:sz w:val="20"/>
                <w:szCs w:val="20"/>
                <w:lang w:val="en-GB"/>
              </w:rPr>
              <w:t xml:space="preserve">No </w:t>
            </w:r>
          </w:p>
        </w:tc>
      </w:tr>
      <w:tr w:rsidR="00740352" w14:paraId="48E75E76" w14:textId="1C9ECB07" w:rsidTr="00AB0C32">
        <w:tc>
          <w:tcPr>
            <w:tcW w:w="738" w:type="dxa"/>
          </w:tcPr>
          <w:p w14:paraId="4E626E59" w14:textId="5ED4238B" w:rsidR="00740352" w:rsidRPr="00AB0C32" w:rsidRDefault="00740352" w:rsidP="001724C9">
            <w:pPr>
              <w:spacing w:beforeLines="50" w:before="120" w:afterLines="50" w:after="120"/>
              <w:rPr>
                <w:rFonts w:eastAsia="PMingLiU"/>
                <w:b/>
                <w:bCs/>
                <w:sz w:val="20"/>
                <w:szCs w:val="20"/>
                <w:lang w:val="en-GB"/>
              </w:rPr>
            </w:pPr>
            <w:r w:rsidRPr="00AB0C32">
              <w:rPr>
                <w:rFonts w:eastAsia="PMingLiU"/>
                <w:b/>
                <w:bCs/>
                <w:sz w:val="20"/>
                <w:szCs w:val="20"/>
                <w:lang w:val="en-GB"/>
              </w:rPr>
              <w:t>3</w:t>
            </w:r>
          </w:p>
        </w:tc>
        <w:tc>
          <w:tcPr>
            <w:tcW w:w="2092" w:type="dxa"/>
            <w:vMerge w:val="restart"/>
            <w:vAlign w:val="center"/>
          </w:tcPr>
          <w:p w14:paraId="31303ADA" w14:textId="66A83128" w:rsidR="00740352" w:rsidRDefault="00740352" w:rsidP="002A7EAA">
            <w:pPr>
              <w:spacing w:beforeLines="50" w:before="120" w:afterLines="50" w:after="120"/>
              <w:rPr>
                <w:sz w:val="20"/>
                <w:szCs w:val="20"/>
                <w:lang w:val="en-GB"/>
              </w:rPr>
            </w:pPr>
            <w:r>
              <w:rPr>
                <w:sz w:val="20"/>
                <w:szCs w:val="20"/>
                <w:lang w:val="en-GB"/>
              </w:rPr>
              <w:t>SSB based L1 measurement</w:t>
            </w:r>
          </w:p>
        </w:tc>
        <w:tc>
          <w:tcPr>
            <w:tcW w:w="1134" w:type="dxa"/>
          </w:tcPr>
          <w:p w14:paraId="224E93F7" w14:textId="3A1EADB3" w:rsidR="00740352" w:rsidRPr="00AB0C32" w:rsidRDefault="00740352" w:rsidP="001724C9">
            <w:pPr>
              <w:spacing w:beforeLines="50" w:before="120" w:afterLines="50" w:after="120"/>
              <w:rPr>
                <w:rFonts w:eastAsia="PMingLiU"/>
                <w:sz w:val="20"/>
                <w:szCs w:val="20"/>
                <w:lang w:val="en-GB"/>
              </w:rPr>
            </w:pPr>
            <w:r>
              <w:rPr>
                <w:rFonts w:eastAsia="PMingLiU" w:hint="eastAsia"/>
                <w:sz w:val="20"/>
                <w:szCs w:val="20"/>
                <w:lang w:val="en-GB"/>
              </w:rPr>
              <w:t>O</w:t>
            </w:r>
            <w:r>
              <w:rPr>
                <w:rFonts w:eastAsia="PMingLiU"/>
                <w:sz w:val="20"/>
                <w:szCs w:val="20"/>
                <w:lang w:val="en-GB"/>
              </w:rPr>
              <w:t>FF</w:t>
            </w:r>
          </w:p>
        </w:tc>
        <w:tc>
          <w:tcPr>
            <w:tcW w:w="1843" w:type="dxa"/>
          </w:tcPr>
          <w:p w14:paraId="3B8F2B3F" w14:textId="190A52FE" w:rsidR="00740352" w:rsidRPr="00AB0C32" w:rsidRDefault="00740352" w:rsidP="001724C9">
            <w:pPr>
              <w:spacing w:beforeLines="50" w:before="120" w:afterLines="50" w:after="120"/>
              <w:rPr>
                <w:rFonts w:eastAsia="PMingLiU"/>
                <w:sz w:val="20"/>
                <w:szCs w:val="20"/>
                <w:lang w:val="en-GB"/>
              </w:rPr>
            </w:pPr>
            <w:r>
              <w:rPr>
                <w:rFonts w:eastAsia="PMingLiU" w:hint="eastAsia"/>
                <w:sz w:val="20"/>
                <w:szCs w:val="20"/>
                <w:lang w:val="en-GB"/>
              </w:rPr>
              <w:t>N</w:t>
            </w:r>
            <w:r>
              <w:rPr>
                <w:rFonts w:eastAsia="PMingLiU"/>
                <w:sz w:val="20"/>
                <w:szCs w:val="20"/>
                <w:lang w:val="en-GB"/>
              </w:rPr>
              <w:t>o</w:t>
            </w:r>
          </w:p>
        </w:tc>
        <w:tc>
          <w:tcPr>
            <w:tcW w:w="2126" w:type="dxa"/>
          </w:tcPr>
          <w:p w14:paraId="7E7AD26B" w14:textId="282BDAAD" w:rsidR="00740352" w:rsidRDefault="00740352" w:rsidP="001724C9">
            <w:pPr>
              <w:spacing w:beforeLines="50" w:before="120" w:afterLines="50" w:after="120"/>
              <w:rPr>
                <w:sz w:val="20"/>
                <w:szCs w:val="20"/>
                <w:lang w:val="en-GB"/>
              </w:rPr>
            </w:pPr>
            <w:r w:rsidRPr="0059214F">
              <w:rPr>
                <w:sz w:val="20"/>
                <w:szCs w:val="20"/>
                <w:lang w:val="en-GB"/>
              </w:rPr>
              <w:t>Fine beam</w:t>
            </w:r>
          </w:p>
        </w:tc>
        <w:tc>
          <w:tcPr>
            <w:tcW w:w="1696" w:type="dxa"/>
          </w:tcPr>
          <w:p w14:paraId="12DF7F3F" w14:textId="57327B03" w:rsidR="00740352" w:rsidRPr="00AB0C32" w:rsidRDefault="007A60A8" w:rsidP="001724C9">
            <w:pPr>
              <w:spacing w:beforeLines="50" w:before="120" w:afterLines="50" w:after="120"/>
              <w:rPr>
                <w:rFonts w:eastAsia="PMingLiU"/>
                <w:b/>
                <w:bCs/>
                <w:sz w:val="20"/>
                <w:szCs w:val="20"/>
                <w:lang w:val="en-GB"/>
              </w:rPr>
            </w:pPr>
            <w:r w:rsidRPr="00AB0C32">
              <w:rPr>
                <w:rFonts w:eastAsia="PMingLiU"/>
                <w:b/>
                <w:bCs/>
                <w:color w:val="00B050"/>
                <w:sz w:val="20"/>
                <w:szCs w:val="20"/>
                <w:lang w:val="en-GB"/>
              </w:rPr>
              <w:t>Yes</w:t>
            </w:r>
          </w:p>
        </w:tc>
      </w:tr>
      <w:tr w:rsidR="00740352" w14:paraId="6E198FE3" w14:textId="2321541A" w:rsidTr="00AB0C32">
        <w:tc>
          <w:tcPr>
            <w:tcW w:w="738" w:type="dxa"/>
          </w:tcPr>
          <w:p w14:paraId="6F1FBDFD" w14:textId="74B8E7C0" w:rsidR="00740352" w:rsidRPr="00AB0C32" w:rsidRDefault="00740352" w:rsidP="001724C9">
            <w:pPr>
              <w:spacing w:beforeLines="50" w:before="120" w:afterLines="50" w:after="120"/>
              <w:rPr>
                <w:rFonts w:eastAsia="PMingLiU"/>
                <w:b/>
                <w:bCs/>
                <w:sz w:val="20"/>
                <w:szCs w:val="20"/>
                <w:lang w:val="en-GB"/>
              </w:rPr>
            </w:pPr>
            <w:r w:rsidRPr="00AB0C32">
              <w:rPr>
                <w:rFonts w:eastAsia="PMingLiU"/>
                <w:b/>
                <w:bCs/>
                <w:sz w:val="20"/>
                <w:szCs w:val="20"/>
                <w:lang w:val="en-GB"/>
              </w:rPr>
              <w:t>4</w:t>
            </w:r>
          </w:p>
        </w:tc>
        <w:tc>
          <w:tcPr>
            <w:tcW w:w="2092" w:type="dxa"/>
            <w:vMerge/>
          </w:tcPr>
          <w:p w14:paraId="2FC88D0B" w14:textId="5EA51C71" w:rsidR="00740352" w:rsidRDefault="00740352" w:rsidP="001724C9">
            <w:pPr>
              <w:spacing w:beforeLines="50" w:before="120" w:afterLines="50" w:after="120"/>
              <w:rPr>
                <w:sz w:val="20"/>
                <w:szCs w:val="20"/>
                <w:lang w:val="en-GB"/>
              </w:rPr>
            </w:pPr>
          </w:p>
        </w:tc>
        <w:tc>
          <w:tcPr>
            <w:tcW w:w="1134" w:type="dxa"/>
          </w:tcPr>
          <w:p w14:paraId="3BD7BBD5" w14:textId="51C8F3E2" w:rsidR="00740352" w:rsidRPr="00AB0C32" w:rsidRDefault="00740352" w:rsidP="001724C9">
            <w:pPr>
              <w:spacing w:beforeLines="50" w:before="120" w:afterLines="50" w:after="120"/>
              <w:rPr>
                <w:rFonts w:eastAsia="PMingLiU"/>
                <w:sz w:val="20"/>
                <w:szCs w:val="20"/>
                <w:lang w:val="en-GB"/>
              </w:rPr>
            </w:pPr>
            <w:r>
              <w:rPr>
                <w:rFonts w:eastAsia="PMingLiU" w:hint="eastAsia"/>
                <w:sz w:val="20"/>
                <w:szCs w:val="20"/>
                <w:lang w:val="en-GB"/>
              </w:rPr>
              <w:t>O</w:t>
            </w:r>
            <w:r>
              <w:rPr>
                <w:rFonts w:eastAsia="PMingLiU"/>
                <w:sz w:val="20"/>
                <w:szCs w:val="20"/>
                <w:lang w:val="en-GB"/>
              </w:rPr>
              <w:t>N</w:t>
            </w:r>
          </w:p>
        </w:tc>
        <w:tc>
          <w:tcPr>
            <w:tcW w:w="1843" w:type="dxa"/>
          </w:tcPr>
          <w:p w14:paraId="5E4DB63D" w14:textId="0F71D7A0" w:rsidR="00740352" w:rsidRPr="00AB0C32" w:rsidRDefault="00740352" w:rsidP="001724C9">
            <w:pPr>
              <w:spacing w:beforeLines="50" w:before="120" w:afterLines="50" w:after="120"/>
              <w:rPr>
                <w:rFonts w:eastAsia="PMingLiU"/>
                <w:sz w:val="20"/>
                <w:szCs w:val="20"/>
                <w:lang w:val="en-GB"/>
              </w:rPr>
            </w:pPr>
            <w:r>
              <w:rPr>
                <w:rFonts w:eastAsia="PMingLiU" w:hint="eastAsia"/>
                <w:sz w:val="20"/>
                <w:szCs w:val="20"/>
                <w:lang w:val="en-GB"/>
              </w:rPr>
              <w:t>Y</w:t>
            </w:r>
            <w:r>
              <w:rPr>
                <w:rFonts w:eastAsia="PMingLiU"/>
                <w:sz w:val="20"/>
                <w:szCs w:val="20"/>
                <w:lang w:val="en-GB"/>
              </w:rPr>
              <w:t>es</w:t>
            </w:r>
          </w:p>
        </w:tc>
        <w:tc>
          <w:tcPr>
            <w:tcW w:w="2126" w:type="dxa"/>
          </w:tcPr>
          <w:p w14:paraId="66553686" w14:textId="3570F77D" w:rsidR="00740352" w:rsidRDefault="00740352" w:rsidP="001724C9">
            <w:pPr>
              <w:spacing w:beforeLines="50" w:before="120" w:afterLines="50" w:after="120"/>
              <w:rPr>
                <w:sz w:val="20"/>
                <w:szCs w:val="20"/>
                <w:lang w:val="en-GB"/>
              </w:rPr>
            </w:pPr>
            <w:r w:rsidRPr="0059214F">
              <w:rPr>
                <w:sz w:val="20"/>
                <w:szCs w:val="20"/>
                <w:lang w:val="en-GB"/>
              </w:rPr>
              <w:t>Fine beam</w:t>
            </w:r>
          </w:p>
        </w:tc>
        <w:tc>
          <w:tcPr>
            <w:tcW w:w="1696" w:type="dxa"/>
          </w:tcPr>
          <w:p w14:paraId="50A43679" w14:textId="2A0E7C4D" w:rsidR="00740352" w:rsidRPr="00AB0C32" w:rsidRDefault="007A60A8" w:rsidP="001724C9">
            <w:pPr>
              <w:spacing w:beforeLines="50" w:before="120" w:afterLines="50" w:after="120"/>
              <w:rPr>
                <w:rFonts w:eastAsia="PMingLiU"/>
                <w:sz w:val="20"/>
                <w:szCs w:val="20"/>
                <w:lang w:val="en-GB"/>
              </w:rPr>
            </w:pPr>
            <w:r w:rsidRPr="00AB0C32">
              <w:rPr>
                <w:rFonts w:eastAsia="PMingLiU"/>
                <w:color w:val="FF0000"/>
                <w:sz w:val="20"/>
                <w:szCs w:val="20"/>
                <w:lang w:val="en-GB"/>
              </w:rPr>
              <w:t>No</w:t>
            </w:r>
          </w:p>
        </w:tc>
      </w:tr>
    </w:tbl>
    <w:p w14:paraId="3E19F4C6" w14:textId="77777777" w:rsidR="00405321" w:rsidRDefault="00405321" w:rsidP="00BE0843">
      <w:pPr>
        <w:spacing w:beforeLines="50" w:before="120" w:afterLines="50" w:after="120"/>
        <w:rPr>
          <w:sz w:val="20"/>
          <w:szCs w:val="20"/>
          <w:lang w:val="en-GB"/>
        </w:rPr>
      </w:pPr>
    </w:p>
    <w:p w14:paraId="68EF0610" w14:textId="30F7F94F" w:rsidR="006444DC" w:rsidRDefault="006444DC" w:rsidP="00BE0843">
      <w:pPr>
        <w:spacing w:beforeLines="50" w:before="120" w:afterLines="50" w:after="120"/>
        <w:rPr>
          <w:sz w:val="20"/>
          <w:szCs w:val="20"/>
          <w:lang w:val="en-GB"/>
        </w:rPr>
      </w:pPr>
      <w:r>
        <w:rPr>
          <w:sz w:val="20"/>
          <w:szCs w:val="20"/>
          <w:lang w:val="en-GB"/>
        </w:rPr>
        <w:lastRenderedPageBreak/>
        <w:t>For CSI-RS resources with repetition off:</w:t>
      </w:r>
    </w:p>
    <w:p w14:paraId="0C24E14E" w14:textId="22D27CE7" w:rsidR="00C745FA" w:rsidRDefault="006A0CF1" w:rsidP="006444DC">
      <w:pPr>
        <w:pStyle w:val="ListParagraph"/>
        <w:numPr>
          <w:ilvl w:val="0"/>
          <w:numId w:val="59"/>
        </w:numPr>
        <w:spacing w:beforeLines="50" w:before="120" w:afterLines="50" w:after="120"/>
        <w:rPr>
          <w:sz w:val="20"/>
          <w:szCs w:val="20"/>
          <w:lang w:val="en-GB"/>
        </w:rPr>
      </w:pPr>
      <w:r w:rsidRPr="006444DC">
        <w:rPr>
          <w:sz w:val="20"/>
          <w:szCs w:val="20"/>
          <w:lang w:val="en-GB"/>
        </w:rPr>
        <w:t xml:space="preserve">If UE has performed L1 measurement on the associated SSB, UE can use the same fine Rx beam as SSB to measure CSI-RS resources. The same fine Rx beam can be used for PDSCH reception afterwards. </w:t>
      </w:r>
      <w:r w:rsidR="006444DC">
        <w:rPr>
          <w:sz w:val="20"/>
          <w:szCs w:val="20"/>
          <w:lang w:val="en-GB"/>
        </w:rPr>
        <w:t xml:space="preserve">(Case </w:t>
      </w:r>
      <w:r w:rsidR="00202C7E">
        <w:rPr>
          <w:sz w:val="20"/>
          <w:szCs w:val="20"/>
          <w:lang w:val="en-GB"/>
        </w:rPr>
        <w:t>3</w:t>
      </w:r>
      <w:r w:rsidR="006444DC">
        <w:rPr>
          <w:sz w:val="20"/>
          <w:szCs w:val="20"/>
          <w:lang w:val="en-GB"/>
        </w:rPr>
        <w:t>)</w:t>
      </w:r>
    </w:p>
    <w:p w14:paraId="4C28687E" w14:textId="78C56EC5" w:rsidR="006444DC" w:rsidRDefault="006444DC" w:rsidP="006444DC">
      <w:pPr>
        <w:pStyle w:val="ListParagraph"/>
        <w:numPr>
          <w:ilvl w:val="0"/>
          <w:numId w:val="59"/>
        </w:numPr>
        <w:spacing w:beforeLines="50" w:before="120" w:afterLines="50" w:after="120"/>
        <w:rPr>
          <w:sz w:val="20"/>
          <w:szCs w:val="20"/>
          <w:lang w:val="en-GB"/>
        </w:rPr>
      </w:pPr>
      <w:r>
        <w:rPr>
          <w:sz w:val="20"/>
          <w:szCs w:val="20"/>
          <w:lang w:val="en-GB" w:eastAsia="zh-CN"/>
        </w:rPr>
        <w:t xml:space="preserve">If UE has not </w:t>
      </w:r>
      <w:r w:rsidRPr="006444DC">
        <w:rPr>
          <w:sz w:val="20"/>
          <w:szCs w:val="20"/>
          <w:lang w:val="en-GB"/>
        </w:rPr>
        <w:t>performed L1 measurement on the associated SSB,</w:t>
      </w:r>
      <w:r>
        <w:rPr>
          <w:sz w:val="20"/>
          <w:szCs w:val="20"/>
          <w:lang w:val="en-GB"/>
        </w:rPr>
        <w:t xml:space="preserve"> UE </w:t>
      </w:r>
      <w:proofErr w:type="gramStart"/>
      <w:r>
        <w:rPr>
          <w:sz w:val="20"/>
          <w:szCs w:val="20"/>
          <w:lang w:val="en-GB"/>
        </w:rPr>
        <w:t>has to</w:t>
      </w:r>
      <w:proofErr w:type="gramEnd"/>
      <w:r>
        <w:rPr>
          <w:sz w:val="20"/>
          <w:szCs w:val="20"/>
          <w:lang w:val="en-GB"/>
        </w:rPr>
        <w:t xml:space="preserve"> use the rough Rx beam refined at L3 measurement. </w:t>
      </w:r>
      <w:r w:rsidR="00405321">
        <w:rPr>
          <w:sz w:val="20"/>
          <w:szCs w:val="20"/>
          <w:lang w:val="en-GB"/>
        </w:rPr>
        <w:t xml:space="preserve">The same rough Rx beam will be used for </w:t>
      </w:r>
      <w:r w:rsidR="00405321" w:rsidRPr="006444DC">
        <w:rPr>
          <w:sz w:val="20"/>
          <w:szCs w:val="20"/>
          <w:lang w:val="en-GB"/>
        </w:rPr>
        <w:t xml:space="preserve">PDSCH reception afterwards. </w:t>
      </w:r>
      <w:r w:rsidR="00405321">
        <w:rPr>
          <w:sz w:val="20"/>
          <w:szCs w:val="20"/>
          <w:lang w:val="en-GB"/>
        </w:rPr>
        <w:t>(Case 1)</w:t>
      </w:r>
    </w:p>
    <w:p w14:paraId="6FC22FD4" w14:textId="2F378B98" w:rsidR="00405321" w:rsidRDefault="00405321" w:rsidP="00405321">
      <w:pPr>
        <w:spacing w:beforeLines="50" w:before="120" w:afterLines="50" w:after="120"/>
        <w:rPr>
          <w:sz w:val="20"/>
          <w:szCs w:val="20"/>
          <w:lang w:val="en-GB"/>
        </w:rPr>
      </w:pPr>
      <w:r>
        <w:rPr>
          <w:rFonts w:hint="eastAsia"/>
          <w:sz w:val="20"/>
          <w:szCs w:val="20"/>
          <w:lang w:val="en-GB"/>
        </w:rPr>
        <w:t>A</w:t>
      </w:r>
      <w:r>
        <w:rPr>
          <w:sz w:val="20"/>
          <w:szCs w:val="20"/>
          <w:lang w:val="en-GB"/>
        </w:rPr>
        <w:t xml:space="preserve">s the motivation to support L1-RSRP measurement on </w:t>
      </w:r>
      <w:proofErr w:type="spellStart"/>
      <w:r>
        <w:rPr>
          <w:sz w:val="20"/>
          <w:szCs w:val="20"/>
          <w:lang w:val="en-GB"/>
        </w:rPr>
        <w:t>neighbor</w:t>
      </w:r>
      <w:proofErr w:type="spellEnd"/>
      <w:r>
        <w:rPr>
          <w:sz w:val="20"/>
          <w:szCs w:val="20"/>
          <w:lang w:val="en-GB"/>
        </w:rPr>
        <w:t xml:space="preserve"> cell is to use fine beam directly after cell switch, Case 1 is not aligned with the goal. </w:t>
      </w:r>
      <w:proofErr w:type="gramStart"/>
      <w:r>
        <w:rPr>
          <w:sz w:val="20"/>
          <w:szCs w:val="20"/>
          <w:lang w:val="en-GB"/>
        </w:rPr>
        <w:t>So</w:t>
      </w:r>
      <w:proofErr w:type="gramEnd"/>
      <w:r>
        <w:rPr>
          <w:sz w:val="20"/>
          <w:szCs w:val="20"/>
          <w:lang w:val="en-GB"/>
        </w:rPr>
        <w:t xml:space="preserve"> we propose not to support case 1.</w:t>
      </w:r>
    </w:p>
    <w:p w14:paraId="405AF0B3" w14:textId="3518E16A" w:rsidR="00405321" w:rsidRPr="009324DF" w:rsidRDefault="00405321" w:rsidP="00405321">
      <w:pPr>
        <w:spacing w:beforeLines="50" w:before="120" w:afterLines="50" w:after="120"/>
        <w:rPr>
          <w:rFonts w:cstheme="minorHAnsi"/>
          <w:b/>
          <w:sz w:val="20"/>
          <w:szCs w:val="20"/>
        </w:rPr>
      </w:pPr>
      <w:bookmarkStart w:id="12" w:name="_Hlk178156206"/>
      <w:r w:rsidRPr="009324DF">
        <w:rPr>
          <w:rFonts w:cstheme="minorHAnsi"/>
          <w:b/>
          <w:sz w:val="20"/>
          <w:szCs w:val="20"/>
        </w:rPr>
        <w:t xml:space="preserve">Proposal </w:t>
      </w:r>
      <w:r w:rsidR="00012E1F">
        <w:rPr>
          <w:rFonts w:cstheme="minorHAnsi"/>
          <w:b/>
          <w:sz w:val="20"/>
          <w:szCs w:val="20"/>
        </w:rPr>
        <w:t>9</w:t>
      </w:r>
      <w:r w:rsidRPr="009324DF">
        <w:rPr>
          <w:rFonts w:cstheme="minorHAnsi"/>
          <w:b/>
          <w:sz w:val="20"/>
          <w:szCs w:val="20"/>
        </w:rPr>
        <w:t>: For CSI-RS resources with repetition OFF</w:t>
      </w:r>
      <w:r>
        <w:rPr>
          <w:rFonts w:cstheme="minorHAnsi"/>
          <w:b/>
          <w:sz w:val="20"/>
          <w:szCs w:val="20"/>
        </w:rPr>
        <w:t xml:space="preserve"> in FR2</w:t>
      </w:r>
      <w:r w:rsidRPr="009324DF">
        <w:rPr>
          <w:rFonts w:cstheme="minorHAnsi"/>
          <w:b/>
          <w:sz w:val="20"/>
          <w:szCs w:val="20"/>
        </w:rPr>
        <w:t>, L1-RSRP measurement is performed only after UE has performed L1-RSRP measurement on the associated SSB.</w:t>
      </w:r>
    </w:p>
    <w:bookmarkEnd w:id="12"/>
    <w:p w14:paraId="3742E004" w14:textId="000E7932" w:rsidR="00405321" w:rsidRDefault="00405321" w:rsidP="00405321">
      <w:pPr>
        <w:spacing w:beforeLines="50" w:before="120" w:afterLines="50" w:after="120"/>
        <w:rPr>
          <w:sz w:val="20"/>
          <w:szCs w:val="20"/>
          <w:lang w:val="en-GB"/>
        </w:rPr>
      </w:pPr>
      <w:r>
        <w:rPr>
          <w:sz w:val="20"/>
          <w:szCs w:val="20"/>
          <w:lang w:val="en-GB"/>
        </w:rPr>
        <w:t xml:space="preserve">For </w:t>
      </w:r>
      <w:bookmarkStart w:id="13" w:name="OLE_LINK7"/>
      <w:bookmarkStart w:id="14" w:name="OLE_LINK8"/>
      <w:r>
        <w:rPr>
          <w:sz w:val="20"/>
          <w:szCs w:val="20"/>
          <w:lang w:val="en-GB"/>
        </w:rPr>
        <w:t xml:space="preserve">CSI-RS resources with repetition </w:t>
      </w:r>
      <w:bookmarkEnd w:id="13"/>
      <w:r w:rsidR="0062282E">
        <w:rPr>
          <w:sz w:val="20"/>
          <w:szCs w:val="20"/>
          <w:lang w:val="en-GB"/>
        </w:rPr>
        <w:t>ON</w:t>
      </w:r>
      <w:bookmarkEnd w:id="14"/>
      <w:r>
        <w:rPr>
          <w:sz w:val="20"/>
          <w:szCs w:val="20"/>
          <w:lang w:val="en-GB"/>
        </w:rPr>
        <w:t>:</w:t>
      </w:r>
    </w:p>
    <w:p w14:paraId="1492B253" w14:textId="0CD26E93" w:rsidR="004C3D49" w:rsidRDefault="004C3D49" w:rsidP="00405321">
      <w:pPr>
        <w:pStyle w:val="ListParagraph"/>
        <w:numPr>
          <w:ilvl w:val="0"/>
          <w:numId w:val="59"/>
        </w:numPr>
        <w:spacing w:beforeLines="50" w:before="120" w:afterLines="50" w:after="120"/>
        <w:rPr>
          <w:sz w:val="20"/>
          <w:szCs w:val="20"/>
          <w:lang w:val="en-GB"/>
        </w:rPr>
      </w:pPr>
      <w:r>
        <w:rPr>
          <w:sz w:val="20"/>
          <w:szCs w:val="20"/>
          <w:lang w:val="en-GB"/>
        </w:rPr>
        <w:t xml:space="preserve">(Case </w:t>
      </w:r>
      <w:r>
        <w:rPr>
          <w:rFonts w:eastAsia="PMingLiU"/>
          <w:sz w:val="20"/>
          <w:szCs w:val="20"/>
          <w:lang w:val="en-GB"/>
        </w:rPr>
        <w:t>2</w:t>
      </w:r>
      <w:r>
        <w:rPr>
          <w:sz w:val="20"/>
          <w:szCs w:val="20"/>
          <w:lang w:val="en-GB"/>
        </w:rPr>
        <w:t xml:space="preserve">) </w:t>
      </w:r>
      <w:r>
        <w:rPr>
          <w:sz w:val="20"/>
          <w:szCs w:val="20"/>
          <w:lang w:val="en-GB" w:eastAsia="zh-CN"/>
        </w:rPr>
        <w:t xml:space="preserve">If UE has not </w:t>
      </w:r>
      <w:r>
        <w:rPr>
          <w:sz w:val="20"/>
          <w:szCs w:val="20"/>
          <w:lang w:val="en-GB"/>
        </w:rPr>
        <w:t xml:space="preserve">performed L1 measurement on the associated SSB, UE has to fine tune Rx beam </w:t>
      </w:r>
      <w:proofErr w:type="gramStart"/>
      <w:r>
        <w:rPr>
          <w:sz w:val="20"/>
          <w:szCs w:val="20"/>
          <w:lang w:val="en-GB"/>
        </w:rPr>
        <w:t>on the basis of</w:t>
      </w:r>
      <w:proofErr w:type="gramEnd"/>
      <w:r>
        <w:rPr>
          <w:sz w:val="20"/>
          <w:szCs w:val="20"/>
          <w:lang w:val="en-GB"/>
        </w:rPr>
        <w:t xml:space="preserve"> the rough Rx beam refined at L3 measurement. Beam sweeping factor may be needed. Fine Rx beam will be used for PDSCH reception afterwards. </w:t>
      </w:r>
    </w:p>
    <w:p w14:paraId="78954BFE" w14:textId="16CE724E" w:rsidR="00405321" w:rsidRPr="00AB0C32" w:rsidRDefault="00707335" w:rsidP="004C3D49">
      <w:pPr>
        <w:pStyle w:val="ListParagraph"/>
        <w:numPr>
          <w:ilvl w:val="0"/>
          <w:numId w:val="59"/>
        </w:numPr>
        <w:spacing w:beforeLines="50" w:before="120" w:afterLines="50" w:after="120"/>
        <w:rPr>
          <w:sz w:val="20"/>
          <w:szCs w:val="20"/>
          <w:lang w:val="en-GB"/>
        </w:rPr>
      </w:pPr>
      <w:r>
        <w:rPr>
          <w:sz w:val="20"/>
          <w:szCs w:val="20"/>
          <w:lang w:val="en-GB"/>
        </w:rPr>
        <w:t>(Case 4)</w:t>
      </w:r>
      <w:r>
        <w:rPr>
          <w:rFonts w:ascii="PMingLiU" w:eastAsia="PMingLiU" w:hAnsi="PMingLiU" w:hint="eastAsia"/>
          <w:sz w:val="20"/>
          <w:szCs w:val="20"/>
          <w:lang w:val="en-GB" w:eastAsia="zh-TW"/>
        </w:rPr>
        <w:t xml:space="preserve"> </w:t>
      </w:r>
      <w:r w:rsidR="00405321" w:rsidRPr="006444DC">
        <w:rPr>
          <w:sz w:val="20"/>
          <w:szCs w:val="20"/>
          <w:lang w:val="en-GB"/>
        </w:rPr>
        <w:t xml:space="preserve">If UE </w:t>
      </w:r>
      <w:r w:rsidR="001A3AC0">
        <w:rPr>
          <w:sz w:val="20"/>
          <w:szCs w:val="20"/>
          <w:lang w:val="en-GB"/>
        </w:rPr>
        <w:t>is already</w:t>
      </w:r>
      <w:r w:rsidR="00405321" w:rsidRPr="006444DC">
        <w:rPr>
          <w:sz w:val="20"/>
          <w:szCs w:val="20"/>
          <w:lang w:val="en-GB"/>
        </w:rPr>
        <w:t xml:space="preserve"> </w:t>
      </w:r>
      <w:r w:rsidR="001A3AC0" w:rsidRPr="006444DC">
        <w:rPr>
          <w:sz w:val="20"/>
          <w:szCs w:val="20"/>
          <w:lang w:val="en-GB"/>
        </w:rPr>
        <w:t>perform</w:t>
      </w:r>
      <w:r w:rsidR="001A3AC0">
        <w:rPr>
          <w:sz w:val="20"/>
          <w:szCs w:val="20"/>
          <w:lang w:val="en-GB"/>
        </w:rPr>
        <w:t>ing</w:t>
      </w:r>
      <w:r w:rsidR="001A3AC0" w:rsidRPr="006444DC">
        <w:rPr>
          <w:sz w:val="20"/>
          <w:szCs w:val="20"/>
          <w:lang w:val="en-GB"/>
        </w:rPr>
        <w:t xml:space="preserve"> </w:t>
      </w:r>
      <w:r w:rsidR="00405321" w:rsidRPr="006444DC">
        <w:rPr>
          <w:sz w:val="20"/>
          <w:szCs w:val="20"/>
          <w:lang w:val="en-GB"/>
        </w:rPr>
        <w:t>L1 measurement on the associated SSB</w:t>
      </w:r>
      <w:r w:rsidR="0062282E">
        <w:rPr>
          <w:sz w:val="20"/>
          <w:szCs w:val="20"/>
          <w:lang w:val="en-GB"/>
        </w:rPr>
        <w:t xml:space="preserve"> (with fine beam already)</w:t>
      </w:r>
      <w:r w:rsidR="00405321" w:rsidRPr="006444DC">
        <w:rPr>
          <w:sz w:val="20"/>
          <w:szCs w:val="20"/>
          <w:lang w:val="en-GB"/>
        </w:rPr>
        <w:t xml:space="preserve">, </w:t>
      </w:r>
      <w:r w:rsidR="0062282E">
        <w:rPr>
          <w:sz w:val="20"/>
          <w:szCs w:val="20"/>
          <w:lang w:val="en-GB"/>
        </w:rPr>
        <w:t>it seems unnecessary to further use CSI-RS with repetition ON</w:t>
      </w:r>
      <w:r w:rsidR="0062282E" w:rsidRPr="006444DC">
        <w:rPr>
          <w:sz w:val="20"/>
          <w:szCs w:val="20"/>
          <w:lang w:val="en-GB"/>
        </w:rPr>
        <w:t xml:space="preserve"> </w:t>
      </w:r>
      <w:r w:rsidR="0062282E">
        <w:rPr>
          <w:sz w:val="20"/>
          <w:szCs w:val="20"/>
          <w:lang w:val="en-GB"/>
        </w:rPr>
        <w:t>to re-fine the Rx beam</w:t>
      </w:r>
      <w:r w:rsidR="004C3D49">
        <w:rPr>
          <w:sz w:val="20"/>
          <w:szCs w:val="20"/>
          <w:lang w:val="en-GB"/>
        </w:rPr>
        <w:t xml:space="preserve"> again</w:t>
      </w:r>
      <w:r w:rsidR="0062282E">
        <w:rPr>
          <w:sz w:val="20"/>
          <w:szCs w:val="20"/>
          <w:lang w:val="en-GB"/>
        </w:rPr>
        <w:t xml:space="preserve">. Even if such an opportunity is provided, we doubt whether its extra Rx beamforming gain can justify the additional RS overhead for transmitting CSI-RS with repetition ON. </w:t>
      </w:r>
    </w:p>
    <w:p w14:paraId="1B98BF97" w14:textId="7331E844" w:rsidR="00405321" w:rsidRDefault="005B3529" w:rsidP="00405321">
      <w:pPr>
        <w:spacing w:beforeLines="50" w:before="120" w:afterLines="50" w:after="120"/>
        <w:rPr>
          <w:sz w:val="20"/>
          <w:szCs w:val="20"/>
          <w:lang w:val="en-GB"/>
        </w:rPr>
      </w:pPr>
      <w:r>
        <w:rPr>
          <w:sz w:val="20"/>
          <w:szCs w:val="20"/>
          <w:lang w:val="en-GB"/>
        </w:rPr>
        <w:t xml:space="preserve">As far as we know, CSI-RS resources with repetition </w:t>
      </w:r>
      <w:r w:rsidR="00A50249">
        <w:rPr>
          <w:sz w:val="20"/>
          <w:szCs w:val="20"/>
          <w:lang w:val="en-GB"/>
        </w:rPr>
        <w:t xml:space="preserve">ON </w:t>
      </w:r>
      <w:r>
        <w:rPr>
          <w:sz w:val="20"/>
          <w:szCs w:val="20"/>
          <w:lang w:val="en-GB"/>
        </w:rPr>
        <w:t xml:space="preserve">were seldom used even for serving cell. We prefer not to support it </w:t>
      </w:r>
      <w:r w:rsidR="00765E02">
        <w:rPr>
          <w:sz w:val="20"/>
          <w:szCs w:val="20"/>
          <w:lang w:val="en-GB"/>
        </w:rPr>
        <w:t xml:space="preserve">for </w:t>
      </w:r>
      <w:proofErr w:type="spellStart"/>
      <w:r w:rsidR="00765E02">
        <w:rPr>
          <w:sz w:val="20"/>
          <w:szCs w:val="20"/>
          <w:lang w:val="en-GB"/>
        </w:rPr>
        <w:t>neighbor</w:t>
      </w:r>
      <w:proofErr w:type="spellEnd"/>
      <w:r w:rsidR="00765E02">
        <w:rPr>
          <w:sz w:val="20"/>
          <w:szCs w:val="20"/>
          <w:lang w:val="en-GB"/>
        </w:rPr>
        <w:t xml:space="preserve"> cell. </w:t>
      </w:r>
    </w:p>
    <w:p w14:paraId="0AB04F06" w14:textId="7C2CEEA9" w:rsidR="00765E02" w:rsidRPr="009324DF" w:rsidRDefault="005B3529" w:rsidP="00765E02">
      <w:pPr>
        <w:spacing w:beforeLines="50" w:before="120" w:afterLines="50" w:after="120"/>
        <w:rPr>
          <w:rFonts w:cstheme="minorHAnsi"/>
          <w:b/>
          <w:sz w:val="20"/>
          <w:szCs w:val="20"/>
        </w:rPr>
      </w:pPr>
      <w:bookmarkStart w:id="15" w:name="_Hlk178156222"/>
      <w:r w:rsidRPr="009324DF">
        <w:rPr>
          <w:rFonts w:cstheme="minorHAnsi"/>
          <w:b/>
          <w:sz w:val="20"/>
          <w:szCs w:val="20"/>
        </w:rPr>
        <w:t xml:space="preserve">Proposal </w:t>
      </w:r>
      <w:r w:rsidR="00012E1F">
        <w:rPr>
          <w:rFonts w:cstheme="minorHAnsi"/>
          <w:b/>
          <w:sz w:val="20"/>
          <w:szCs w:val="20"/>
        </w:rPr>
        <w:t>10</w:t>
      </w:r>
      <w:r w:rsidRPr="009324DF">
        <w:rPr>
          <w:rFonts w:cstheme="minorHAnsi"/>
          <w:b/>
          <w:sz w:val="20"/>
          <w:szCs w:val="20"/>
        </w:rPr>
        <w:t xml:space="preserve">: </w:t>
      </w:r>
      <w:r w:rsidR="00765E02">
        <w:rPr>
          <w:rFonts w:cstheme="minorHAnsi"/>
          <w:b/>
          <w:sz w:val="20"/>
          <w:szCs w:val="20"/>
        </w:rPr>
        <w:t xml:space="preserve">Not to support </w:t>
      </w:r>
      <w:r w:rsidRPr="009324DF">
        <w:rPr>
          <w:rFonts w:cstheme="minorHAnsi"/>
          <w:b/>
          <w:sz w:val="20"/>
          <w:szCs w:val="20"/>
        </w:rPr>
        <w:t>CSI-RS resources with repetition O</w:t>
      </w:r>
      <w:r>
        <w:rPr>
          <w:rFonts w:cstheme="minorHAnsi"/>
          <w:b/>
          <w:sz w:val="20"/>
          <w:szCs w:val="20"/>
        </w:rPr>
        <w:t>N in FR2</w:t>
      </w:r>
      <w:r w:rsidR="00765E02">
        <w:rPr>
          <w:rFonts w:cstheme="minorHAnsi"/>
          <w:b/>
          <w:sz w:val="20"/>
          <w:szCs w:val="20"/>
        </w:rPr>
        <w:t xml:space="preserve"> for L1 measurement on neighbor cell.</w:t>
      </w:r>
    </w:p>
    <w:bookmarkEnd w:id="15"/>
    <w:p w14:paraId="0DAE769B" w14:textId="77777777" w:rsidR="005B3CE1" w:rsidRPr="009324DF" w:rsidRDefault="005B3CE1" w:rsidP="00BA78AD">
      <w:pPr>
        <w:spacing w:beforeLines="50" w:before="120" w:afterLines="50" w:after="120"/>
        <w:rPr>
          <w:rFonts w:cstheme="minorHAnsi"/>
          <w:b/>
          <w:sz w:val="20"/>
          <w:szCs w:val="20"/>
        </w:rPr>
      </w:pPr>
    </w:p>
    <w:p w14:paraId="3601F572" w14:textId="2804C6FE" w:rsidR="00BA78AD" w:rsidRPr="009324DF" w:rsidRDefault="00BA78AD" w:rsidP="00BA78AD">
      <w:pPr>
        <w:spacing w:beforeLines="50" w:before="120" w:afterLines="50" w:after="120"/>
        <w:rPr>
          <w:b/>
          <w:bCs/>
          <w:i/>
          <w:iCs/>
          <w:sz w:val="20"/>
          <w:szCs w:val="20"/>
          <w:u w:val="single"/>
        </w:rPr>
      </w:pPr>
      <w:r w:rsidRPr="009324DF">
        <w:rPr>
          <w:rFonts w:hint="eastAsia"/>
          <w:b/>
          <w:bCs/>
          <w:i/>
          <w:iCs/>
          <w:sz w:val="20"/>
          <w:szCs w:val="20"/>
          <w:u w:val="single"/>
        </w:rPr>
        <w:t>Define</w:t>
      </w:r>
      <w:r w:rsidRPr="009324DF">
        <w:rPr>
          <w:b/>
          <w:bCs/>
          <w:i/>
          <w:iCs/>
          <w:sz w:val="20"/>
          <w:szCs w:val="20"/>
          <w:u w:val="single"/>
        </w:rPr>
        <w:t xml:space="preserve"> </w:t>
      </w:r>
      <w:r w:rsidRPr="009324DF">
        <w:rPr>
          <w:rFonts w:hint="eastAsia"/>
          <w:b/>
          <w:bCs/>
          <w:i/>
          <w:iCs/>
          <w:sz w:val="20"/>
          <w:szCs w:val="20"/>
          <w:u w:val="single"/>
        </w:rPr>
        <w:t>requirements</w:t>
      </w:r>
      <w:r w:rsidRPr="009324DF">
        <w:rPr>
          <w:b/>
          <w:bCs/>
          <w:i/>
          <w:iCs/>
          <w:sz w:val="20"/>
          <w:szCs w:val="20"/>
          <w:u w:val="single"/>
        </w:rPr>
        <w:t xml:space="preserve"> </w:t>
      </w:r>
      <w:r w:rsidRPr="009324DF">
        <w:rPr>
          <w:rFonts w:hint="eastAsia"/>
          <w:b/>
          <w:bCs/>
          <w:i/>
          <w:iCs/>
          <w:sz w:val="20"/>
          <w:szCs w:val="20"/>
          <w:u w:val="single"/>
        </w:rPr>
        <w:t>for</w:t>
      </w:r>
      <w:r w:rsidRPr="009324DF">
        <w:rPr>
          <w:b/>
          <w:bCs/>
          <w:i/>
          <w:iCs/>
          <w:sz w:val="20"/>
          <w:szCs w:val="20"/>
          <w:u w:val="single"/>
        </w:rPr>
        <w:t xml:space="preserve"> </w:t>
      </w:r>
      <w:r w:rsidR="005D57BF" w:rsidRPr="009324DF">
        <w:rPr>
          <w:rFonts w:hint="eastAsia"/>
          <w:b/>
          <w:bCs/>
          <w:i/>
          <w:iCs/>
          <w:sz w:val="20"/>
          <w:szCs w:val="20"/>
          <w:u w:val="single"/>
        </w:rPr>
        <w:t>Density=3 with (</w:t>
      </w:r>
      <w:r w:rsidR="005D57BF" w:rsidRPr="009324DF">
        <w:rPr>
          <w:rFonts w:hint="eastAsia"/>
          <w:b/>
          <w:bCs/>
          <w:i/>
          <w:iCs/>
          <w:sz w:val="20"/>
          <w:szCs w:val="20"/>
          <w:u w:val="single"/>
        </w:rPr>
        <w:t>≥</w:t>
      </w:r>
      <w:r w:rsidR="005D57BF" w:rsidRPr="009324DF">
        <w:rPr>
          <w:rFonts w:hint="eastAsia"/>
          <w:b/>
          <w:bCs/>
          <w:i/>
          <w:iCs/>
          <w:sz w:val="20"/>
          <w:szCs w:val="20"/>
          <w:u w:val="single"/>
        </w:rPr>
        <w:t>) 48 PRBs</w:t>
      </w:r>
    </w:p>
    <w:p w14:paraId="45CBDB58" w14:textId="76014763" w:rsidR="00BA78AD" w:rsidRPr="009324DF" w:rsidRDefault="005D57BF" w:rsidP="005D57BF">
      <w:pPr>
        <w:spacing w:beforeLines="50" w:before="120" w:afterLines="50" w:after="120"/>
        <w:rPr>
          <w:sz w:val="20"/>
          <w:szCs w:val="20"/>
        </w:rPr>
      </w:pPr>
      <w:r w:rsidRPr="009324DF">
        <w:rPr>
          <w:rFonts w:hint="eastAsia"/>
          <w:sz w:val="20"/>
          <w:szCs w:val="20"/>
        </w:rPr>
        <w:t>F</w:t>
      </w:r>
      <w:r w:rsidRPr="009324DF">
        <w:rPr>
          <w:sz w:val="20"/>
          <w:szCs w:val="20"/>
        </w:rPr>
        <w:t xml:space="preserve">or CSI-RS based L1-RSRP measurement on serving cell and CSI-RS based L3 measurement, RAN4 only defined the </w:t>
      </w:r>
      <w:r w:rsidR="00BA78AD" w:rsidRPr="009324DF">
        <w:rPr>
          <w:sz w:val="20"/>
          <w:szCs w:val="20"/>
        </w:rPr>
        <w:t xml:space="preserve">requirements for </w:t>
      </w:r>
      <w:r w:rsidR="00B3193D" w:rsidRPr="009324DF">
        <w:rPr>
          <w:sz w:val="20"/>
          <w:szCs w:val="20"/>
        </w:rPr>
        <w:t>Density=3 with (≥) 48 PRBs</w:t>
      </w:r>
      <w:r w:rsidR="00BA78AD" w:rsidRPr="009324DF">
        <w:rPr>
          <w:sz w:val="20"/>
          <w:szCs w:val="20"/>
        </w:rPr>
        <w:t xml:space="preserve">. </w:t>
      </w:r>
      <w:r w:rsidRPr="009324DF">
        <w:rPr>
          <w:sz w:val="20"/>
          <w:szCs w:val="20"/>
        </w:rPr>
        <w:t>There are n</w:t>
      </w:r>
      <w:r w:rsidR="00B3193D" w:rsidRPr="009324DF">
        <w:rPr>
          <w:sz w:val="20"/>
          <w:szCs w:val="20"/>
        </w:rPr>
        <w:t>o tighter requirements for more 48 PRBs</w:t>
      </w:r>
      <w:r w:rsidRPr="009324DF">
        <w:rPr>
          <w:sz w:val="20"/>
          <w:szCs w:val="20"/>
        </w:rPr>
        <w:t xml:space="preserve">. </w:t>
      </w:r>
      <w:r w:rsidR="00B02905" w:rsidRPr="009324DF">
        <w:rPr>
          <w:sz w:val="20"/>
          <w:szCs w:val="20"/>
        </w:rPr>
        <w:t>To avoid introducing too much complexity, f</w:t>
      </w:r>
      <w:r w:rsidRPr="009324DF">
        <w:rPr>
          <w:sz w:val="20"/>
          <w:szCs w:val="20"/>
        </w:rPr>
        <w:t xml:space="preserve">or CSI-RS based L1-RSRP measurement on neighbor cell, we propose to define the requirements for </w:t>
      </w:r>
      <w:r w:rsidR="00B3193D" w:rsidRPr="009324DF">
        <w:rPr>
          <w:sz w:val="20"/>
          <w:szCs w:val="20"/>
        </w:rPr>
        <w:t>Density=3 with (≥) 48 PRBs</w:t>
      </w:r>
      <w:r w:rsidRPr="009324DF">
        <w:rPr>
          <w:sz w:val="20"/>
          <w:szCs w:val="20"/>
        </w:rPr>
        <w:t xml:space="preserve"> for CSI-RS based L1-RSRP measurement on neighbor cell and not to define </w:t>
      </w:r>
      <w:r w:rsidR="00B3193D" w:rsidRPr="009324DF">
        <w:rPr>
          <w:sz w:val="20"/>
          <w:szCs w:val="20"/>
        </w:rPr>
        <w:t>tighter requirements for more 48 PRBs</w:t>
      </w:r>
      <w:r w:rsidRPr="009324DF">
        <w:rPr>
          <w:sz w:val="20"/>
          <w:szCs w:val="20"/>
        </w:rPr>
        <w:t xml:space="preserve"> too.</w:t>
      </w:r>
    </w:p>
    <w:p w14:paraId="5642E3F4" w14:textId="1A318577" w:rsidR="005D57BF" w:rsidRPr="009324DF" w:rsidRDefault="005D57BF" w:rsidP="005D57BF">
      <w:pPr>
        <w:spacing w:beforeLines="50" w:before="120" w:afterLines="50" w:after="120"/>
        <w:rPr>
          <w:rFonts w:cstheme="minorHAnsi"/>
          <w:b/>
          <w:sz w:val="20"/>
          <w:szCs w:val="20"/>
        </w:rPr>
      </w:pPr>
      <w:bookmarkStart w:id="16" w:name="_Hlk178156235"/>
      <w:r w:rsidRPr="009324DF">
        <w:rPr>
          <w:rFonts w:cstheme="minorHAnsi"/>
          <w:b/>
          <w:sz w:val="20"/>
          <w:szCs w:val="20"/>
        </w:rPr>
        <w:t xml:space="preserve">Proposal </w:t>
      </w:r>
      <w:r w:rsidR="00012E1F">
        <w:rPr>
          <w:rFonts w:cstheme="minorHAnsi"/>
          <w:b/>
          <w:sz w:val="20"/>
          <w:szCs w:val="20"/>
        </w:rPr>
        <w:t>11</w:t>
      </w:r>
      <w:r w:rsidRPr="009324DF">
        <w:rPr>
          <w:rFonts w:cstheme="minorHAnsi"/>
          <w:b/>
          <w:sz w:val="20"/>
          <w:szCs w:val="20"/>
        </w:rPr>
        <w:t xml:space="preserve">: For CSI-RS based L1-RSRP measurement on neighbor cell, define the requirements for </w:t>
      </w:r>
      <w:r w:rsidR="00B3193D" w:rsidRPr="009324DF">
        <w:rPr>
          <w:rFonts w:cstheme="minorHAnsi"/>
          <w:b/>
          <w:sz w:val="20"/>
          <w:szCs w:val="20"/>
        </w:rPr>
        <w:t>Density=3 with (≥) 48 PRBs</w:t>
      </w:r>
      <w:r w:rsidRPr="009324DF">
        <w:rPr>
          <w:rFonts w:cstheme="minorHAnsi"/>
          <w:b/>
          <w:sz w:val="20"/>
          <w:szCs w:val="20"/>
        </w:rPr>
        <w:t xml:space="preserve"> and not to define </w:t>
      </w:r>
      <w:r w:rsidR="00B3193D" w:rsidRPr="009324DF">
        <w:rPr>
          <w:rFonts w:cstheme="minorHAnsi"/>
          <w:b/>
          <w:sz w:val="20"/>
          <w:szCs w:val="20"/>
        </w:rPr>
        <w:t>tighter requirements for more 48 PRBs</w:t>
      </w:r>
      <w:r w:rsidRPr="009324DF">
        <w:rPr>
          <w:rFonts w:cstheme="minorHAnsi"/>
          <w:b/>
          <w:sz w:val="20"/>
          <w:szCs w:val="20"/>
        </w:rPr>
        <w:t>.</w:t>
      </w:r>
    </w:p>
    <w:bookmarkEnd w:id="16"/>
    <w:p w14:paraId="60F4B5E6" w14:textId="77777777" w:rsidR="005B3CE1" w:rsidRPr="009324DF" w:rsidRDefault="005B3CE1" w:rsidP="005D57BF">
      <w:pPr>
        <w:spacing w:beforeLines="50" w:before="120" w:afterLines="50" w:after="120"/>
        <w:rPr>
          <w:rFonts w:cstheme="minorHAnsi"/>
          <w:b/>
          <w:sz w:val="20"/>
          <w:szCs w:val="20"/>
        </w:rPr>
      </w:pPr>
    </w:p>
    <w:p w14:paraId="0981CECF" w14:textId="1CB26225" w:rsidR="00BA78AD" w:rsidRPr="009324DF" w:rsidRDefault="00D05796" w:rsidP="00BA78AD">
      <w:pPr>
        <w:spacing w:beforeLines="50" w:before="120" w:afterLines="50" w:after="120"/>
        <w:rPr>
          <w:b/>
          <w:bCs/>
          <w:i/>
          <w:iCs/>
          <w:sz w:val="20"/>
          <w:szCs w:val="20"/>
          <w:u w:val="single"/>
        </w:rPr>
      </w:pPr>
      <w:r w:rsidRPr="009324DF">
        <w:rPr>
          <w:rFonts w:hint="eastAsia"/>
          <w:b/>
          <w:bCs/>
          <w:i/>
          <w:iCs/>
          <w:sz w:val="20"/>
          <w:szCs w:val="20"/>
          <w:u w:val="single"/>
        </w:rPr>
        <w:t xml:space="preserve">Whether </w:t>
      </w:r>
      <w:r w:rsidRPr="009324DF">
        <w:rPr>
          <w:b/>
          <w:bCs/>
          <w:i/>
          <w:iCs/>
          <w:sz w:val="20"/>
          <w:szCs w:val="20"/>
          <w:u w:val="single"/>
        </w:rPr>
        <w:t>to support RTD&gt;CP case</w:t>
      </w:r>
      <w:r w:rsidR="00905682" w:rsidRPr="009324DF">
        <w:rPr>
          <w:b/>
          <w:bCs/>
          <w:i/>
          <w:iCs/>
          <w:sz w:val="20"/>
          <w:szCs w:val="20"/>
          <w:u w:val="single"/>
        </w:rPr>
        <w:t>?</w:t>
      </w:r>
    </w:p>
    <w:p w14:paraId="1DFC2F62" w14:textId="6EFBCDF6" w:rsidR="00A54B5A" w:rsidRPr="009324DF" w:rsidRDefault="00A54B5A" w:rsidP="00BA78AD">
      <w:pPr>
        <w:spacing w:beforeLines="50" w:before="120" w:afterLines="50" w:after="120"/>
        <w:rPr>
          <w:sz w:val="20"/>
          <w:szCs w:val="20"/>
        </w:rPr>
      </w:pPr>
      <w:r w:rsidRPr="009324DF">
        <w:rPr>
          <w:rFonts w:hint="eastAsia"/>
          <w:sz w:val="20"/>
          <w:szCs w:val="20"/>
        </w:rPr>
        <w:t>S</w:t>
      </w:r>
      <w:r w:rsidRPr="009324DF">
        <w:rPr>
          <w:sz w:val="20"/>
          <w:szCs w:val="20"/>
        </w:rPr>
        <w:t>ingle FFT is assumed for multiple cell measurements</w:t>
      </w:r>
      <w:r w:rsidR="00D05796" w:rsidRPr="009324DF">
        <w:rPr>
          <w:sz w:val="20"/>
          <w:szCs w:val="20"/>
        </w:rPr>
        <w:t xml:space="preserve"> for CSI-RS based L3 measurement. For SSB based L1 measurement, RTD&gt;CP case is supported with UE capability. </w:t>
      </w:r>
      <w:r w:rsidR="00D36EDA" w:rsidRPr="009324DF">
        <w:rPr>
          <w:sz w:val="20"/>
          <w:szCs w:val="20"/>
        </w:rPr>
        <w:t>I</w:t>
      </w:r>
      <w:r w:rsidR="002F7421" w:rsidRPr="009324DF">
        <w:rPr>
          <w:sz w:val="20"/>
          <w:szCs w:val="20"/>
        </w:rPr>
        <w:t xml:space="preserve">f RAN4 can reach consensus on Proposal </w:t>
      </w:r>
      <w:r w:rsidR="00AB0C32">
        <w:rPr>
          <w:sz w:val="20"/>
          <w:szCs w:val="20"/>
        </w:rPr>
        <w:t>11</w:t>
      </w:r>
      <w:r w:rsidR="00AB0C32" w:rsidRPr="009324DF">
        <w:rPr>
          <w:sz w:val="20"/>
          <w:szCs w:val="20"/>
        </w:rPr>
        <w:t xml:space="preserve"> </w:t>
      </w:r>
      <w:r w:rsidR="002F7421" w:rsidRPr="009324DF">
        <w:rPr>
          <w:sz w:val="20"/>
          <w:szCs w:val="20"/>
        </w:rPr>
        <w:t xml:space="preserve">above, </w:t>
      </w:r>
      <w:r w:rsidR="00B02905" w:rsidRPr="009324DF">
        <w:rPr>
          <w:sz w:val="20"/>
          <w:szCs w:val="20"/>
        </w:rPr>
        <w:t xml:space="preserve">to support RTD&gt;CP case for CSI-RS based L1 measurement, </w:t>
      </w:r>
      <w:r w:rsidR="002F7421" w:rsidRPr="009324DF">
        <w:rPr>
          <w:sz w:val="20"/>
          <w:szCs w:val="20"/>
        </w:rPr>
        <w:t>another FFT is needed to cover as wide as 48PRBs</w:t>
      </w:r>
      <w:r w:rsidR="00D36EDA" w:rsidRPr="009324DF">
        <w:rPr>
          <w:sz w:val="20"/>
          <w:szCs w:val="20"/>
        </w:rPr>
        <w:t xml:space="preserve">, while SSB only occupies 20PRBs. The cost will be much higher to support RTD&gt;CP </w:t>
      </w:r>
      <w:r w:rsidR="00B02905" w:rsidRPr="009324DF">
        <w:rPr>
          <w:sz w:val="20"/>
          <w:szCs w:val="20"/>
        </w:rPr>
        <w:t>for CSI-RS compared to SSB</w:t>
      </w:r>
      <w:r w:rsidR="00D36EDA" w:rsidRPr="009324DF">
        <w:rPr>
          <w:sz w:val="20"/>
          <w:szCs w:val="20"/>
        </w:rPr>
        <w:t>. In addition, c</w:t>
      </w:r>
      <w:r w:rsidR="002F7421" w:rsidRPr="009324DF">
        <w:rPr>
          <w:sz w:val="20"/>
          <w:szCs w:val="20"/>
        </w:rPr>
        <w:t>ompared to SSB based L1 measurement, we don’t see much gain to support CSI-RS based L1 measurement. It is sufficient to use SSB based L1 measurement</w:t>
      </w:r>
      <w:r w:rsidR="00D36EDA" w:rsidRPr="009324DF">
        <w:rPr>
          <w:sz w:val="20"/>
          <w:szCs w:val="20"/>
        </w:rPr>
        <w:t xml:space="preserve">. We </w:t>
      </w:r>
      <w:r w:rsidR="0095662D">
        <w:rPr>
          <w:sz w:val="20"/>
          <w:szCs w:val="20"/>
        </w:rPr>
        <w:t>propose not to</w:t>
      </w:r>
      <w:r w:rsidR="00D36EDA" w:rsidRPr="009324DF">
        <w:rPr>
          <w:sz w:val="20"/>
          <w:szCs w:val="20"/>
        </w:rPr>
        <w:t xml:space="preserve"> support RTD&gt;CP case for CSI-RS based L1-RSRP measuremen</w:t>
      </w:r>
      <w:r w:rsidR="0095662D">
        <w:rPr>
          <w:sz w:val="20"/>
          <w:szCs w:val="20"/>
        </w:rPr>
        <w:t>t</w:t>
      </w:r>
      <w:r w:rsidR="00D36EDA" w:rsidRPr="009324DF">
        <w:rPr>
          <w:sz w:val="20"/>
          <w:szCs w:val="20"/>
        </w:rPr>
        <w:t>.</w:t>
      </w:r>
    </w:p>
    <w:p w14:paraId="1B231FFB" w14:textId="631E25EA" w:rsidR="00D36EDA" w:rsidRPr="009324DF" w:rsidRDefault="00D36EDA" w:rsidP="00BA78AD">
      <w:pPr>
        <w:spacing w:beforeLines="50" w:before="120" w:afterLines="50" w:after="120"/>
        <w:rPr>
          <w:sz w:val="20"/>
          <w:szCs w:val="20"/>
        </w:rPr>
      </w:pPr>
      <w:bookmarkStart w:id="17" w:name="_Hlk173932528"/>
      <w:bookmarkStart w:id="18" w:name="_Hlk178156252"/>
      <w:r w:rsidRPr="009324DF">
        <w:rPr>
          <w:rFonts w:cstheme="minorHAnsi"/>
          <w:b/>
          <w:sz w:val="20"/>
          <w:szCs w:val="20"/>
        </w:rPr>
        <w:t xml:space="preserve">Proposal </w:t>
      </w:r>
      <w:r w:rsidR="00012E1F">
        <w:rPr>
          <w:rFonts w:cstheme="minorHAnsi"/>
          <w:b/>
          <w:sz w:val="20"/>
          <w:szCs w:val="20"/>
        </w:rPr>
        <w:t>12</w:t>
      </w:r>
      <w:r w:rsidRPr="009324DF">
        <w:rPr>
          <w:rFonts w:cstheme="minorHAnsi"/>
          <w:b/>
          <w:sz w:val="20"/>
          <w:szCs w:val="20"/>
        </w:rPr>
        <w:t xml:space="preserve">: </w:t>
      </w:r>
      <w:r w:rsidR="0095662D">
        <w:rPr>
          <w:rFonts w:cstheme="minorHAnsi"/>
          <w:b/>
          <w:sz w:val="20"/>
          <w:szCs w:val="20"/>
        </w:rPr>
        <w:t>Not</w:t>
      </w:r>
      <w:r w:rsidRPr="009324DF">
        <w:rPr>
          <w:rFonts w:cstheme="minorHAnsi"/>
          <w:b/>
          <w:sz w:val="20"/>
          <w:szCs w:val="20"/>
        </w:rPr>
        <w:t xml:space="preserve"> to </w:t>
      </w:r>
      <w:r w:rsidR="0095662D">
        <w:rPr>
          <w:rFonts w:cstheme="minorHAnsi"/>
          <w:b/>
          <w:sz w:val="20"/>
          <w:szCs w:val="20"/>
        </w:rPr>
        <w:t>define</w:t>
      </w:r>
      <w:r w:rsidRPr="009324DF">
        <w:rPr>
          <w:rFonts w:cstheme="minorHAnsi"/>
          <w:b/>
          <w:sz w:val="20"/>
          <w:szCs w:val="20"/>
        </w:rPr>
        <w:t xml:space="preserve"> </w:t>
      </w:r>
      <w:r w:rsidR="0095662D" w:rsidRPr="009324DF">
        <w:rPr>
          <w:rFonts w:cstheme="minorHAnsi"/>
          <w:b/>
          <w:sz w:val="20"/>
          <w:szCs w:val="20"/>
        </w:rPr>
        <w:t xml:space="preserve">CSI-RS based L1-RSRP measurement </w:t>
      </w:r>
      <w:r w:rsidR="0095662D">
        <w:rPr>
          <w:rFonts w:cstheme="minorHAnsi"/>
          <w:b/>
          <w:sz w:val="20"/>
          <w:szCs w:val="20"/>
        </w:rPr>
        <w:t xml:space="preserve">requirements on neighbor cell for </w:t>
      </w:r>
      <w:r w:rsidRPr="009324DF">
        <w:rPr>
          <w:rFonts w:cstheme="minorHAnsi"/>
          <w:b/>
          <w:sz w:val="20"/>
          <w:szCs w:val="20"/>
        </w:rPr>
        <w:t>RTD&gt;CP case.</w:t>
      </w:r>
      <w:bookmarkEnd w:id="17"/>
    </w:p>
    <w:bookmarkEnd w:id="18"/>
    <w:p w14:paraId="51975631" w14:textId="77777777" w:rsidR="00CC41FC" w:rsidRPr="00765E02" w:rsidRDefault="00CC41FC" w:rsidP="00905682">
      <w:pPr>
        <w:spacing w:beforeLines="50" w:before="120" w:afterLines="50" w:after="120"/>
        <w:rPr>
          <w:b/>
          <w:bCs/>
          <w:i/>
          <w:iCs/>
          <w:sz w:val="20"/>
          <w:szCs w:val="20"/>
          <w:u w:val="single"/>
        </w:rPr>
      </w:pPr>
    </w:p>
    <w:p w14:paraId="05FF63C7" w14:textId="092AFF78" w:rsidR="00905682" w:rsidRPr="009324DF" w:rsidRDefault="00905682" w:rsidP="00905682">
      <w:pPr>
        <w:spacing w:beforeLines="50" w:before="120" w:afterLines="50" w:after="120"/>
        <w:rPr>
          <w:b/>
          <w:bCs/>
          <w:i/>
          <w:iCs/>
          <w:sz w:val="20"/>
          <w:szCs w:val="20"/>
          <w:u w:val="single"/>
        </w:rPr>
      </w:pPr>
      <w:r w:rsidRPr="009324DF">
        <w:rPr>
          <w:b/>
          <w:bCs/>
          <w:i/>
          <w:iCs/>
          <w:sz w:val="20"/>
          <w:szCs w:val="20"/>
          <w:u w:val="single"/>
        </w:rPr>
        <w:t>Whether to support CSI-RS based inter-f L1-RSRP measurement on neighbor cell?</w:t>
      </w:r>
    </w:p>
    <w:p w14:paraId="23E79D77" w14:textId="134C4A59" w:rsidR="00905682" w:rsidRPr="009324DF" w:rsidRDefault="00042474" w:rsidP="00905682">
      <w:pPr>
        <w:spacing w:beforeLines="50" w:before="120" w:afterLines="50" w:after="120"/>
        <w:rPr>
          <w:sz w:val="20"/>
          <w:szCs w:val="20"/>
        </w:rPr>
      </w:pPr>
      <w:r w:rsidRPr="009324DF">
        <w:rPr>
          <w:sz w:val="20"/>
          <w:szCs w:val="20"/>
        </w:rPr>
        <w:t>To discuss this issue, the definition of intra-f and inter-f shall be discussed at first. Different from L3 CSI-RS measurement, there is no concept of “Serving MO” that can be used as a reference to define intra-f and inter-f. Different f</w:t>
      </w:r>
      <w:r w:rsidR="00B02905" w:rsidRPr="009324DF">
        <w:rPr>
          <w:sz w:val="20"/>
          <w:szCs w:val="20"/>
        </w:rPr>
        <w:t>rom</w:t>
      </w:r>
      <w:r w:rsidRPr="009324DF">
        <w:rPr>
          <w:sz w:val="20"/>
          <w:szCs w:val="20"/>
        </w:rPr>
        <w:t xml:space="preserve"> SSB based L1-RSRP measurement, different CSI-RS resources of the serving cell may have varied center frequency and BW</w:t>
      </w:r>
      <w:r w:rsidRPr="009324DF">
        <w:rPr>
          <w:rFonts w:hint="eastAsia"/>
          <w:sz w:val="20"/>
          <w:szCs w:val="20"/>
        </w:rPr>
        <w:t>,</w:t>
      </w:r>
      <w:r w:rsidRPr="009324DF">
        <w:rPr>
          <w:sz w:val="20"/>
          <w:szCs w:val="20"/>
        </w:rPr>
        <w:t xml:space="preserve"> which means there is no specific CSI-RS resource to be used as a reference to define intra-f and inter-f. </w:t>
      </w:r>
      <w:r w:rsidR="00905682" w:rsidRPr="009324DF">
        <w:rPr>
          <w:sz w:val="20"/>
          <w:szCs w:val="20"/>
        </w:rPr>
        <w:t xml:space="preserve">For SSB based L1-RSRP measurement, RAN4 defined the requirements for intra-f without gap, inter-f without gap and inter-f with MG. As well known, the requirements for SSB within active BWP, i.e., inter-f without gap and intra-f without gap, are </w:t>
      </w:r>
      <w:proofErr w:type="gramStart"/>
      <w:r w:rsidR="00905682" w:rsidRPr="009324DF">
        <w:rPr>
          <w:sz w:val="20"/>
          <w:szCs w:val="20"/>
        </w:rPr>
        <w:t>exactly the same</w:t>
      </w:r>
      <w:proofErr w:type="gramEnd"/>
      <w:r w:rsidR="00905682" w:rsidRPr="009324DF">
        <w:rPr>
          <w:sz w:val="20"/>
          <w:szCs w:val="20"/>
        </w:rPr>
        <w:t xml:space="preserve">. But we </w:t>
      </w:r>
      <w:proofErr w:type="gramStart"/>
      <w:r w:rsidR="00905682" w:rsidRPr="009324DF">
        <w:rPr>
          <w:sz w:val="20"/>
          <w:szCs w:val="20"/>
        </w:rPr>
        <w:t>have to</w:t>
      </w:r>
      <w:proofErr w:type="gramEnd"/>
      <w:r w:rsidR="00905682" w:rsidRPr="009324DF">
        <w:rPr>
          <w:sz w:val="20"/>
          <w:szCs w:val="20"/>
        </w:rPr>
        <w:t xml:space="preserve"> </w:t>
      </w:r>
      <w:r w:rsidR="008E7128" w:rsidRPr="009324DF">
        <w:rPr>
          <w:sz w:val="20"/>
          <w:szCs w:val="20"/>
        </w:rPr>
        <w:t>capture the same requirements in two different chapters.</w:t>
      </w:r>
      <w:r w:rsidR="00B46C1D" w:rsidRPr="009324DF">
        <w:rPr>
          <w:sz w:val="20"/>
          <w:szCs w:val="20"/>
        </w:rPr>
        <w:t xml:space="preserve"> </w:t>
      </w:r>
      <w:r w:rsidRPr="009324DF">
        <w:rPr>
          <w:sz w:val="20"/>
          <w:szCs w:val="20"/>
        </w:rPr>
        <w:t>Similarly, even we define intra-f and inter-f for</w:t>
      </w:r>
      <w:r w:rsidR="008E7128" w:rsidRPr="009324DF">
        <w:rPr>
          <w:sz w:val="20"/>
          <w:szCs w:val="20"/>
        </w:rPr>
        <w:t xml:space="preserve"> CSI-RS based L1-RSRP measurement</w:t>
      </w:r>
      <w:r w:rsidR="00B46C1D" w:rsidRPr="009324DF">
        <w:rPr>
          <w:sz w:val="20"/>
          <w:szCs w:val="20"/>
        </w:rPr>
        <w:t>,</w:t>
      </w:r>
      <w:r w:rsidRPr="009324DF">
        <w:rPr>
          <w:sz w:val="20"/>
          <w:szCs w:val="20"/>
        </w:rPr>
        <w:t xml:space="preserve"> the requirements of intra-f without gap and inter-f without gap will be the same. </w:t>
      </w:r>
      <w:r w:rsidR="00B149D6" w:rsidRPr="009324DF">
        <w:rPr>
          <w:sz w:val="20"/>
          <w:szCs w:val="20"/>
        </w:rPr>
        <w:t>I</w:t>
      </w:r>
      <w:r w:rsidR="00F67207" w:rsidRPr="009324DF">
        <w:rPr>
          <w:sz w:val="20"/>
          <w:szCs w:val="20"/>
        </w:rPr>
        <w:t xml:space="preserve">t may be better to </w:t>
      </w:r>
      <w:bookmarkStart w:id="19" w:name="_Hlk173913761"/>
      <w:r w:rsidR="00F67207" w:rsidRPr="009324DF">
        <w:rPr>
          <w:sz w:val="20"/>
          <w:szCs w:val="20"/>
        </w:rPr>
        <w:t xml:space="preserve">categorize CSI-RS based L1-RSRP measurement into CSI-RS based L1-RSRP measurement </w:t>
      </w:r>
      <w:r w:rsidR="00F67207" w:rsidRPr="009324DF">
        <w:rPr>
          <w:sz w:val="20"/>
          <w:szCs w:val="20"/>
        </w:rPr>
        <w:lastRenderedPageBreak/>
        <w:t>within active BWP and outside active BWP for further discussion</w:t>
      </w:r>
      <w:bookmarkEnd w:id="19"/>
      <w:r w:rsidR="00F67207" w:rsidRPr="009324DF">
        <w:rPr>
          <w:sz w:val="20"/>
          <w:szCs w:val="20"/>
        </w:rPr>
        <w:t>, instead of defining intra-f and inter-f.</w:t>
      </w:r>
    </w:p>
    <w:p w14:paraId="377DF9AD" w14:textId="493FD51B" w:rsidR="002A4672" w:rsidRPr="009324DF" w:rsidRDefault="002A4672" w:rsidP="00905682">
      <w:pPr>
        <w:spacing w:beforeLines="50" w:before="120" w:afterLines="50" w:after="120"/>
        <w:rPr>
          <w:sz w:val="20"/>
          <w:szCs w:val="20"/>
        </w:rPr>
      </w:pPr>
      <w:bookmarkStart w:id="20" w:name="_Hlk173932539"/>
      <w:r w:rsidRPr="009324DF">
        <w:rPr>
          <w:rFonts w:cstheme="minorHAnsi"/>
          <w:b/>
          <w:sz w:val="20"/>
          <w:szCs w:val="20"/>
        </w:rPr>
        <w:t xml:space="preserve">Proposal </w:t>
      </w:r>
      <w:r w:rsidR="00CA3278">
        <w:rPr>
          <w:rFonts w:cstheme="minorHAnsi"/>
          <w:b/>
          <w:sz w:val="20"/>
          <w:szCs w:val="20"/>
        </w:rPr>
        <w:t>1</w:t>
      </w:r>
      <w:r w:rsidR="00012E1F">
        <w:rPr>
          <w:rFonts w:cstheme="minorHAnsi"/>
          <w:b/>
          <w:sz w:val="20"/>
          <w:szCs w:val="20"/>
        </w:rPr>
        <w:t>3</w:t>
      </w:r>
      <w:r w:rsidRPr="009324DF">
        <w:rPr>
          <w:rFonts w:cstheme="minorHAnsi"/>
          <w:b/>
          <w:sz w:val="20"/>
          <w:szCs w:val="20"/>
        </w:rPr>
        <w:t>: Categorize CSI-RS based L1-RSRP measurement into CSI-RS based L1-RSRP measurement within active BWP and outside active BWP for further discussion.</w:t>
      </w:r>
    </w:p>
    <w:bookmarkEnd w:id="20"/>
    <w:p w14:paraId="6CAC00CE" w14:textId="721BC13B" w:rsidR="00277808" w:rsidRDefault="002A4672" w:rsidP="00277808">
      <w:pPr>
        <w:spacing w:beforeLines="50" w:before="120" w:afterLines="50" w:after="120"/>
        <w:rPr>
          <w:sz w:val="20"/>
          <w:szCs w:val="20"/>
        </w:rPr>
      </w:pPr>
      <w:r w:rsidRPr="009324DF">
        <w:rPr>
          <w:sz w:val="20"/>
          <w:szCs w:val="20"/>
        </w:rPr>
        <w:t>To perform CSI-RS based L1-RSRP measurement outside active BWP, g</w:t>
      </w:r>
      <w:r w:rsidR="00B8518C" w:rsidRPr="009324DF">
        <w:rPr>
          <w:sz w:val="20"/>
          <w:szCs w:val="20"/>
        </w:rPr>
        <w:t xml:space="preserve">ap </w:t>
      </w:r>
      <w:r w:rsidRPr="009324DF">
        <w:rPr>
          <w:sz w:val="20"/>
          <w:szCs w:val="20"/>
        </w:rPr>
        <w:t>shall be configured</w:t>
      </w:r>
      <w:r w:rsidR="00B8518C" w:rsidRPr="009324DF">
        <w:rPr>
          <w:sz w:val="20"/>
          <w:szCs w:val="20"/>
        </w:rPr>
        <w:t xml:space="preserve">. </w:t>
      </w:r>
      <w:r w:rsidR="00C96D71" w:rsidRPr="009324DF">
        <w:rPr>
          <w:sz w:val="20"/>
          <w:szCs w:val="20"/>
        </w:rPr>
        <w:t xml:space="preserve">Typical MGL are 6ms, 3ms, 4ms, 5.5ms and 1.5ms. </w:t>
      </w:r>
      <w:r w:rsidR="00AB4D28">
        <w:rPr>
          <w:sz w:val="20"/>
          <w:szCs w:val="20"/>
        </w:rPr>
        <w:t xml:space="preserve">To minimize the RS overhead, one CSI-RS resource is used for both serving and neighboring cell measurements, e.g., </w:t>
      </w:r>
      <w:r w:rsidR="00C96D71" w:rsidRPr="009324DF">
        <w:rPr>
          <w:sz w:val="20"/>
          <w:szCs w:val="20"/>
        </w:rPr>
        <w:t xml:space="preserve">CSI-RS resources for L1-RSRP measurement on neighbor cell for </w:t>
      </w:r>
      <w:r w:rsidR="00AB4D28">
        <w:rPr>
          <w:sz w:val="20"/>
          <w:szCs w:val="20"/>
        </w:rPr>
        <w:t>UE#1</w:t>
      </w:r>
      <w:r w:rsidR="00C96D71" w:rsidRPr="009324DF">
        <w:rPr>
          <w:sz w:val="20"/>
          <w:szCs w:val="20"/>
        </w:rPr>
        <w:t xml:space="preserve"> </w:t>
      </w:r>
      <w:r w:rsidR="00AB4D28">
        <w:rPr>
          <w:sz w:val="20"/>
          <w:szCs w:val="20"/>
        </w:rPr>
        <w:t>are in fact</w:t>
      </w:r>
      <w:r w:rsidR="00C96D71" w:rsidRPr="009324DF">
        <w:rPr>
          <w:sz w:val="20"/>
          <w:szCs w:val="20"/>
        </w:rPr>
        <w:t xml:space="preserve"> the resources for L1 measurement of serving cell </w:t>
      </w:r>
      <w:r w:rsidR="00AB4D28">
        <w:rPr>
          <w:sz w:val="20"/>
          <w:szCs w:val="20"/>
        </w:rPr>
        <w:t>for UE#2</w:t>
      </w:r>
      <w:r w:rsidR="00C96D71" w:rsidRPr="009324DF">
        <w:rPr>
          <w:sz w:val="20"/>
          <w:szCs w:val="20"/>
        </w:rPr>
        <w:t xml:space="preserve">. </w:t>
      </w:r>
      <w:proofErr w:type="gramStart"/>
      <w:r w:rsidR="00C96D71" w:rsidRPr="009324DF">
        <w:rPr>
          <w:sz w:val="20"/>
          <w:szCs w:val="20"/>
        </w:rPr>
        <w:t>For serving cell, there</w:t>
      </w:r>
      <w:proofErr w:type="gramEnd"/>
      <w:r w:rsidR="00C96D71" w:rsidRPr="009324DF">
        <w:rPr>
          <w:sz w:val="20"/>
          <w:szCs w:val="20"/>
        </w:rPr>
        <w:t xml:space="preserve"> is no specific restriction in time domain on configurations of CSI-RS resources for L1-RSRP measurement. It makes difficult to ensure all the CSI-RS of the same frequency layer are within a single gap window. To solve this issue, for </w:t>
      </w:r>
      <w:r w:rsidR="003C6D36" w:rsidRPr="009324DF">
        <w:rPr>
          <w:sz w:val="20"/>
          <w:szCs w:val="20"/>
        </w:rPr>
        <w:t xml:space="preserve">CSI-RS based L3 measurement, all CSI-RS </w:t>
      </w:r>
      <w:r w:rsidRPr="009324DF">
        <w:rPr>
          <w:sz w:val="20"/>
          <w:szCs w:val="20"/>
        </w:rPr>
        <w:t xml:space="preserve">resources </w:t>
      </w:r>
      <w:r w:rsidR="003C6D36" w:rsidRPr="009324DF">
        <w:rPr>
          <w:sz w:val="20"/>
          <w:szCs w:val="20"/>
        </w:rPr>
        <w:t xml:space="preserve">in the same MO are confined in the same 5ms window. If to support CSI-RS based L1-RSRP measurement outside active BWP, similar restriction is also necessary. </w:t>
      </w:r>
      <w:r w:rsidR="00484CBD">
        <w:rPr>
          <w:sz w:val="20"/>
          <w:szCs w:val="20"/>
        </w:rPr>
        <w:t xml:space="preserve">If so, it may pose a strong limitation on CSI-RS configuration. </w:t>
      </w:r>
      <w:r w:rsidR="00277808">
        <w:rPr>
          <w:sz w:val="20"/>
          <w:szCs w:val="20"/>
        </w:rPr>
        <w:t xml:space="preserve">Generally, MG is configured for SSB based L3 measurement. SSB of each cell are overlapped or partially overlapped with MG. Due to measurement restriction in FR2, UE is not supposed to perform SSB based L3 measurement and CSI-RS based L1 measurement simultaneously. </w:t>
      </w:r>
      <w:proofErr w:type="gramStart"/>
      <w:r w:rsidR="00277808">
        <w:rPr>
          <w:sz w:val="20"/>
          <w:szCs w:val="20"/>
        </w:rPr>
        <w:t>So</w:t>
      </w:r>
      <w:proofErr w:type="gramEnd"/>
      <w:r w:rsidR="00277808">
        <w:rPr>
          <w:sz w:val="20"/>
          <w:szCs w:val="20"/>
        </w:rPr>
        <w:t xml:space="preserve"> the reasonable configuration is that SSB and CSI-RS for L1 measurement in FR2 are not overlapping. As shown below, most of the slots are occupied by SSB and only the white ones are not occupied by SSB. And SSB takes most of the symbols in the slots that contain SSB. If not to use concurrent gap, NW shall squeeze all the CSI-RS resources to the remaining symbols. It seems difficult to confine SSB and CSI-RS of the same frequency layer in the same 5ms window. In other words, it is difficult to use one gap to cover both SSB based L3 or L1 measurement and CSI-RS based L1 measurement, so concurrent gap is needed.</w:t>
      </w:r>
    </w:p>
    <w:p w14:paraId="016EB554" w14:textId="0C1098A0" w:rsidR="00484CBD" w:rsidRDefault="000C1349" w:rsidP="00905682">
      <w:pPr>
        <w:spacing w:beforeLines="50" w:before="120" w:afterLines="50" w:after="120"/>
        <w:rPr>
          <w:sz w:val="20"/>
          <w:szCs w:val="20"/>
        </w:rPr>
      </w:pPr>
      <w:r>
        <w:rPr>
          <w:noProof/>
          <w:sz w:val="20"/>
          <w:szCs w:val="20"/>
        </w:rPr>
        <w:drawing>
          <wp:inline distT="0" distB="0" distL="0" distR="0" wp14:anchorId="50950782" wp14:editId="5394496D">
            <wp:extent cx="6007712" cy="1019916"/>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78575" cy="1031946"/>
                    </a:xfrm>
                    <a:prstGeom prst="rect">
                      <a:avLst/>
                    </a:prstGeom>
                    <a:noFill/>
                  </pic:spPr>
                </pic:pic>
              </a:graphicData>
            </a:graphic>
          </wp:inline>
        </w:drawing>
      </w:r>
    </w:p>
    <w:p w14:paraId="4778846D" w14:textId="40297C56" w:rsidR="00CA3278" w:rsidRDefault="00CA3278" w:rsidP="00905682">
      <w:pPr>
        <w:spacing w:beforeLines="50" w:before="120" w:afterLines="50" w:after="120"/>
        <w:rPr>
          <w:sz w:val="20"/>
          <w:szCs w:val="20"/>
        </w:rPr>
      </w:pPr>
    </w:p>
    <w:p w14:paraId="3ECA8B3C" w14:textId="77777777" w:rsidR="0095662D" w:rsidRPr="00484CBD" w:rsidRDefault="0095662D" w:rsidP="00905682">
      <w:pPr>
        <w:spacing w:beforeLines="50" w:before="120" w:afterLines="50" w:after="120"/>
        <w:rPr>
          <w:sz w:val="20"/>
          <w:szCs w:val="20"/>
        </w:rPr>
      </w:pPr>
    </w:p>
    <w:p w14:paraId="2E20C927" w14:textId="17CD2A69" w:rsidR="003C6D36" w:rsidRPr="009324DF" w:rsidRDefault="003C6D36" w:rsidP="00905682">
      <w:pPr>
        <w:spacing w:beforeLines="50" w:before="120" w:afterLines="50" w:after="120"/>
        <w:rPr>
          <w:sz w:val="20"/>
          <w:szCs w:val="20"/>
        </w:rPr>
      </w:pPr>
      <w:r w:rsidRPr="009324DF">
        <w:rPr>
          <w:sz w:val="20"/>
          <w:szCs w:val="20"/>
        </w:rPr>
        <w:t>Also,</w:t>
      </w:r>
      <w:r w:rsidR="00ED4138">
        <w:rPr>
          <w:sz w:val="20"/>
          <w:szCs w:val="20"/>
        </w:rPr>
        <w:t xml:space="preserve"> to support </w:t>
      </w:r>
      <w:r w:rsidR="00ED4138" w:rsidRPr="009324DF">
        <w:rPr>
          <w:sz w:val="20"/>
          <w:szCs w:val="20"/>
        </w:rPr>
        <w:t>CSI-RS based L1-RSRP measurement outside active BWP,</w:t>
      </w:r>
      <w:r w:rsidRPr="009324DF">
        <w:rPr>
          <w:sz w:val="20"/>
          <w:szCs w:val="20"/>
        </w:rPr>
        <w:t xml:space="preserve"> it is necessary to define frequency layer is</w:t>
      </w:r>
      <w:r w:rsidR="00ED4138">
        <w:rPr>
          <w:sz w:val="20"/>
          <w:szCs w:val="20"/>
        </w:rPr>
        <w:t xml:space="preserve"> as different frequency layers should be measured TDM-</w:t>
      </w:r>
      <w:proofErr w:type="spellStart"/>
      <w:r w:rsidR="00ED4138">
        <w:rPr>
          <w:sz w:val="20"/>
          <w:szCs w:val="20"/>
        </w:rPr>
        <w:t>ly</w:t>
      </w:r>
      <w:proofErr w:type="spellEnd"/>
      <w:r w:rsidR="00ED4138">
        <w:rPr>
          <w:sz w:val="20"/>
          <w:szCs w:val="20"/>
        </w:rPr>
        <w:t xml:space="preserve">. </w:t>
      </w:r>
      <w:r w:rsidR="00277808">
        <w:rPr>
          <w:sz w:val="20"/>
          <w:szCs w:val="20"/>
        </w:rPr>
        <w:t>If not to define frequency layer, it will be difficult to discuss how to share the gap occasions by different CSI-RS resources.</w:t>
      </w:r>
    </w:p>
    <w:p w14:paraId="30806709" w14:textId="77777777" w:rsidR="002A4672" w:rsidRDefault="002A4672" w:rsidP="002A4672">
      <w:pPr>
        <w:spacing w:beforeLines="50" w:before="120" w:afterLines="50" w:after="120"/>
        <w:rPr>
          <w:rFonts w:cstheme="minorHAnsi"/>
          <w:b/>
          <w:sz w:val="20"/>
          <w:szCs w:val="20"/>
        </w:rPr>
      </w:pPr>
      <w:bookmarkStart w:id="21" w:name="_Hlk173932546"/>
      <w:r w:rsidRPr="009324DF">
        <w:rPr>
          <w:rFonts w:cstheme="minorHAnsi"/>
          <w:b/>
          <w:sz w:val="20"/>
          <w:szCs w:val="20"/>
        </w:rPr>
        <w:t>Observation 1:</w:t>
      </w:r>
      <w:r w:rsidRPr="009324DF">
        <w:rPr>
          <w:sz w:val="20"/>
          <w:szCs w:val="20"/>
        </w:rPr>
        <w:t xml:space="preserve"> </w:t>
      </w:r>
      <w:r w:rsidRPr="009324DF">
        <w:rPr>
          <w:rFonts w:cstheme="minorHAnsi"/>
          <w:b/>
          <w:sz w:val="20"/>
          <w:szCs w:val="20"/>
        </w:rPr>
        <w:t>If to support CSI-RS based L1-RSRP measurement outside active BWP, all CSI-RS in the same frequency layer shall be confined in the same 5ms window.</w:t>
      </w:r>
    </w:p>
    <w:p w14:paraId="07E7B1AC" w14:textId="371CCD41" w:rsidR="00277808" w:rsidRPr="009324DF" w:rsidRDefault="00277808" w:rsidP="002A4672">
      <w:pPr>
        <w:spacing w:beforeLines="50" w:before="120" w:afterLines="50" w:after="120"/>
        <w:rPr>
          <w:rFonts w:cstheme="minorHAnsi"/>
          <w:b/>
          <w:sz w:val="20"/>
          <w:szCs w:val="20"/>
        </w:rPr>
      </w:pPr>
      <w:bookmarkStart w:id="22" w:name="_Hlk173932552"/>
      <w:r>
        <w:rPr>
          <w:rFonts w:cstheme="minorHAnsi"/>
          <w:b/>
          <w:sz w:val="20"/>
          <w:szCs w:val="20"/>
        </w:rPr>
        <w:t>Observation 2: If to support CSI-RS based L1-RSRP measurement outside active BWP, concurrent gap shall be used.</w:t>
      </w:r>
      <w:bookmarkEnd w:id="22"/>
    </w:p>
    <w:p w14:paraId="70DD8F5C" w14:textId="5C7CB446" w:rsidR="00303BD9" w:rsidRPr="009324DF" w:rsidRDefault="002A4672" w:rsidP="00905682">
      <w:pPr>
        <w:spacing w:beforeLines="50" w:before="120" w:afterLines="50" w:after="120"/>
        <w:rPr>
          <w:sz w:val="20"/>
          <w:szCs w:val="20"/>
        </w:rPr>
      </w:pPr>
      <w:r w:rsidRPr="009324DF">
        <w:rPr>
          <w:rFonts w:cstheme="minorHAnsi" w:hint="eastAsia"/>
          <w:b/>
          <w:sz w:val="20"/>
          <w:szCs w:val="20"/>
        </w:rPr>
        <w:t>O</w:t>
      </w:r>
      <w:r w:rsidRPr="009324DF">
        <w:rPr>
          <w:rFonts w:cstheme="minorHAnsi"/>
          <w:b/>
          <w:sz w:val="20"/>
          <w:szCs w:val="20"/>
        </w:rPr>
        <w:t xml:space="preserve">bservation </w:t>
      </w:r>
      <w:r w:rsidR="00277808">
        <w:rPr>
          <w:rFonts w:cstheme="minorHAnsi"/>
          <w:b/>
          <w:sz w:val="20"/>
          <w:szCs w:val="20"/>
        </w:rPr>
        <w:t>3</w:t>
      </w:r>
      <w:r w:rsidRPr="009324DF">
        <w:rPr>
          <w:rFonts w:cstheme="minorHAnsi"/>
          <w:b/>
          <w:sz w:val="20"/>
          <w:szCs w:val="20"/>
        </w:rPr>
        <w:t>: If to support CSI-RS based L1-RSRP measurement outside active BWP, the definition of frequency layer should be discussed at first.</w:t>
      </w:r>
    </w:p>
    <w:bookmarkEnd w:id="21"/>
    <w:p w14:paraId="6396C94E" w14:textId="75F4CABB" w:rsidR="00AC40AD" w:rsidRPr="009324DF" w:rsidRDefault="00AC40AD" w:rsidP="00AC40AD">
      <w:pPr>
        <w:spacing w:beforeLines="50" w:before="120" w:afterLines="50" w:after="120"/>
        <w:rPr>
          <w:sz w:val="20"/>
          <w:szCs w:val="20"/>
        </w:rPr>
      </w:pPr>
      <w:r w:rsidRPr="009324DF">
        <w:rPr>
          <w:sz w:val="20"/>
          <w:szCs w:val="20"/>
        </w:rPr>
        <w:t>In summary, to support CSI-RS based L1-RSRP measurement outside active BWP</w:t>
      </w:r>
      <w:r w:rsidR="00DE31C4" w:rsidRPr="009324DF">
        <w:rPr>
          <w:sz w:val="20"/>
          <w:szCs w:val="20"/>
        </w:rPr>
        <w:t xml:space="preserve">, there would be much more restriction on </w:t>
      </w:r>
      <w:r w:rsidR="00B149D6" w:rsidRPr="009324DF">
        <w:rPr>
          <w:sz w:val="20"/>
          <w:szCs w:val="20"/>
        </w:rPr>
        <w:t>CSI-RS configurations, and an optional feature concurrent gap should be supported at first. In addition, compared to SSB based L1 measurement, we don’t see much gain to support CSI-RS based L1 measurement. It is sufficient to use SSB based L1 measurement</w:t>
      </w:r>
      <w:r w:rsidR="004326E1" w:rsidRPr="009324DF">
        <w:rPr>
          <w:sz w:val="20"/>
          <w:szCs w:val="20"/>
        </w:rPr>
        <w:t xml:space="preserve"> for inter-f</w:t>
      </w:r>
      <w:r w:rsidR="00B149D6" w:rsidRPr="009324DF">
        <w:rPr>
          <w:sz w:val="20"/>
          <w:szCs w:val="20"/>
        </w:rPr>
        <w:t>.</w:t>
      </w:r>
      <w:r w:rsidR="004326E1" w:rsidRPr="009324DF">
        <w:rPr>
          <w:sz w:val="20"/>
          <w:szCs w:val="20"/>
        </w:rPr>
        <w:t xml:space="preserve"> We propose to d</w:t>
      </w:r>
      <w:r w:rsidR="00B149D6" w:rsidRPr="009324DF">
        <w:rPr>
          <w:sz w:val="20"/>
          <w:szCs w:val="20"/>
        </w:rPr>
        <w:t>eprioritize CSI-RS based L1-RSRP measurement outside active BWP in R19</w:t>
      </w:r>
      <w:r w:rsidR="004326E1" w:rsidRPr="009324DF">
        <w:rPr>
          <w:sz w:val="20"/>
          <w:szCs w:val="20"/>
        </w:rPr>
        <w:t>.</w:t>
      </w:r>
    </w:p>
    <w:p w14:paraId="7BF40EA8" w14:textId="683865F4" w:rsidR="00B149D6" w:rsidRPr="009324DF" w:rsidRDefault="00B149D6" w:rsidP="00B149D6">
      <w:pPr>
        <w:spacing w:beforeLines="50" w:before="120" w:afterLines="50" w:after="120"/>
        <w:rPr>
          <w:rFonts w:cstheme="minorHAnsi"/>
          <w:b/>
          <w:sz w:val="20"/>
          <w:szCs w:val="20"/>
        </w:rPr>
      </w:pPr>
      <w:bookmarkStart w:id="23" w:name="_Hlk173932559"/>
      <w:bookmarkStart w:id="24" w:name="_Hlk178156307"/>
      <w:r w:rsidRPr="009324DF">
        <w:rPr>
          <w:rFonts w:cstheme="minorHAnsi"/>
          <w:b/>
          <w:sz w:val="20"/>
          <w:szCs w:val="20"/>
        </w:rPr>
        <w:t xml:space="preserve">Proposal </w:t>
      </w:r>
      <w:r w:rsidR="00277808">
        <w:rPr>
          <w:rFonts w:cstheme="minorHAnsi"/>
          <w:b/>
          <w:sz w:val="20"/>
          <w:szCs w:val="20"/>
        </w:rPr>
        <w:t>1</w:t>
      </w:r>
      <w:r w:rsidR="00012E1F">
        <w:rPr>
          <w:rFonts w:cstheme="minorHAnsi"/>
          <w:b/>
          <w:sz w:val="20"/>
          <w:szCs w:val="20"/>
        </w:rPr>
        <w:t>4</w:t>
      </w:r>
      <w:r w:rsidRPr="009324DF">
        <w:rPr>
          <w:rFonts w:cstheme="minorHAnsi"/>
          <w:b/>
          <w:sz w:val="20"/>
          <w:szCs w:val="20"/>
        </w:rPr>
        <w:t>: Deprioritize CSI-RS based L1-RSRP measurement outside active BWP in R19.</w:t>
      </w:r>
      <w:bookmarkEnd w:id="23"/>
    </w:p>
    <w:bookmarkEnd w:id="24"/>
    <w:p w14:paraId="58589F48" w14:textId="77777777" w:rsidR="00F67207" w:rsidRPr="009324DF" w:rsidRDefault="00F67207" w:rsidP="00905682">
      <w:pPr>
        <w:spacing w:beforeLines="50" w:before="120" w:afterLines="50" w:after="120"/>
        <w:rPr>
          <w:sz w:val="20"/>
          <w:szCs w:val="20"/>
        </w:rPr>
      </w:pPr>
    </w:p>
    <w:p w14:paraId="584C0D30" w14:textId="34A27C0F" w:rsidR="00E94CD7" w:rsidRPr="009324DF" w:rsidRDefault="00E94CD7" w:rsidP="00E94CD7">
      <w:pPr>
        <w:spacing w:beforeLines="50" w:before="120" w:afterLines="50" w:after="120"/>
        <w:rPr>
          <w:b/>
          <w:bCs/>
          <w:i/>
          <w:iCs/>
          <w:sz w:val="20"/>
          <w:szCs w:val="20"/>
          <w:u w:val="single"/>
        </w:rPr>
      </w:pPr>
      <w:r w:rsidRPr="009324DF">
        <w:rPr>
          <w:b/>
          <w:bCs/>
          <w:i/>
          <w:iCs/>
          <w:sz w:val="20"/>
          <w:szCs w:val="20"/>
          <w:u w:val="single"/>
        </w:rPr>
        <w:t>Whether and how to define “frequency layer”?</w:t>
      </w:r>
    </w:p>
    <w:p w14:paraId="01F08514" w14:textId="252C9655" w:rsidR="00D36EDA" w:rsidRPr="009324DF" w:rsidRDefault="00E74B42" w:rsidP="00BA78AD">
      <w:pPr>
        <w:spacing w:beforeLines="50" w:before="120" w:afterLines="50" w:after="120"/>
        <w:rPr>
          <w:sz w:val="20"/>
          <w:szCs w:val="20"/>
        </w:rPr>
      </w:pPr>
      <w:r w:rsidRPr="009324DF">
        <w:rPr>
          <w:rFonts w:hint="eastAsia"/>
          <w:sz w:val="20"/>
          <w:szCs w:val="20"/>
        </w:rPr>
        <w:t>I</w:t>
      </w:r>
      <w:r w:rsidRPr="009324DF">
        <w:rPr>
          <w:sz w:val="20"/>
          <w:szCs w:val="20"/>
        </w:rPr>
        <w:t xml:space="preserve">f RAN4 concludes not to define requirements for CSI-RS based </w:t>
      </w:r>
      <w:r w:rsidR="002876E0" w:rsidRPr="009324DF">
        <w:rPr>
          <w:sz w:val="20"/>
          <w:szCs w:val="20"/>
        </w:rPr>
        <w:t xml:space="preserve">L1-RSRP measurement outside active BWP </w:t>
      </w:r>
      <w:proofErr w:type="gramStart"/>
      <w:r w:rsidR="002876E0" w:rsidRPr="009324DF">
        <w:rPr>
          <w:sz w:val="20"/>
          <w:szCs w:val="20"/>
        </w:rPr>
        <w:t>and also</w:t>
      </w:r>
      <w:proofErr w:type="gramEnd"/>
      <w:r w:rsidR="002876E0" w:rsidRPr="009324DF">
        <w:rPr>
          <w:sz w:val="20"/>
          <w:szCs w:val="20"/>
        </w:rPr>
        <w:t xml:space="preserve"> RTD&gt;CP case, </w:t>
      </w:r>
      <w:r w:rsidR="00774324" w:rsidRPr="009324DF">
        <w:rPr>
          <w:sz w:val="20"/>
          <w:szCs w:val="20"/>
        </w:rPr>
        <w:t>maybe it is</w:t>
      </w:r>
      <w:r w:rsidR="002876E0" w:rsidRPr="009324DF">
        <w:rPr>
          <w:sz w:val="20"/>
          <w:szCs w:val="20"/>
        </w:rPr>
        <w:t xml:space="preserve"> not necessary to define “frequency layer”.</w:t>
      </w:r>
    </w:p>
    <w:p w14:paraId="4DD3E6F1" w14:textId="0033EBF0" w:rsidR="002876E0" w:rsidRPr="009324DF" w:rsidRDefault="002876E0" w:rsidP="00BA78AD">
      <w:pPr>
        <w:spacing w:beforeLines="50" w:before="120" w:afterLines="50" w:after="120"/>
        <w:rPr>
          <w:sz w:val="20"/>
          <w:szCs w:val="20"/>
        </w:rPr>
      </w:pPr>
      <w:r w:rsidRPr="009324DF">
        <w:rPr>
          <w:sz w:val="20"/>
          <w:szCs w:val="20"/>
        </w:rPr>
        <w:t>In legacy, UE only performs L1-RSRP measurement on CSI-R</w:t>
      </w:r>
      <w:r w:rsidR="00BC336D" w:rsidRPr="009324DF">
        <w:rPr>
          <w:sz w:val="20"/>
          <w:szCs w:val="20"/>
        </w:rPr>
        <w:t>S</w:t>
      </w:r>
      <w:r w:rsidRPr="009324DF">
        <w:rPr>
          <w:sz w:val="20"/>
          <w:szCs w:val="20"/>
        </w:rPr>
        <w:t xml:space="preserve"> resources within active BWP in serving cell and RAN4 didn’t define any frequency layer </w:t>
      </w:r>
      <w:r w:rsidR="00BC336D" w:rsidRPr="009324DF">
        <w:rPr>
          <w:sz w:val="20"/>
          <w:szCs w:val="20"/>
        </w:rPr>
        <w:t>concept</w:t>
      </w:r>
      <w:r w:rsidR="00774324" w:rsidRPr="009324DF">
        <w:rPr>
          <w:sz w:val="20"/>
          <w:szCs w:val="20"/>
        </w:rPr>
        <w:t xml:space="preserve"> for CSI-RS based L1 measurement</w:t>
      </w:r>
      <w:r w:rsidRPr="009324DF">
        <w:rPr>
          <w:sz w:val="20"/>
          <w:szCs w:val="20"/>
        </w:rPr>
        <w:t xml:space="preserve">. If only to consider CSI-RS based </w:t>
      </w:r>
      <w:r w:rsidR="00BC336D" w:rsidRPr="009324DF">
        <w:rPr>
          <w:sz w:val="20"/>
          <w:szCs w:val="20"/>
        </w:rPr>
        <w:t>L1 measurement within active BWP and within CP, it will be similar as CSI-RS based L1 measurement in serving cell. It is not necessary to define frequency layer.</w:t>
      </w:r>
    </w:p>
    <w:p w14:paraId="4DB47423" w14:textId="01A66933" w:rsidR="00BC336D" w:rsidRPr="009324DF" w:rsidRDefault="00BC336D" w:rsidP="00BA78AD">
      <w:pPr>
        <w:spacing w:beforeLines="50" w:before="120" w:afterLines="50" w:after="120"/>
        <w:rPr>
          <w:sz w:val="20"/>
          <w:szCs w:val="20"/>
        </w:rPr>
      </w:pPr>
      <w:r w:rsidRPr="009324DF">
        <w:rPr>
          <w:rFonts w:hint="eastAsia"/>
          <w:sz w:val="20"/>
          <w:szCs w:val="20"/>
        </w:rPr>
        <w:t>I</w:t>
      </w:r>
      <w:r w:rsidRPr="009324DF">
        <w:rPr>
          <w:sz w:val="20"/>
          <w:szCs w:val="20"/>
        </w:rPr>
        <w:t xml:space="preserve">f RAN4 will define requirements for RTD&gt;CP case or outside active BWP case, frequency layer shall be first defined. It is </w:t>
      </w:r>
      <w:r w:rsidRPr="009324DF">
        <w:rPr>
          <w:sz w:val="20"/>
          <w:szCs w:val="20"/>
        </w:rPr>
        <w:lastRenderedPageBreak/>
        <w:t>straight forward for CSI-RS based L1-RSRP measurement outside active BWP. In the next, we would like to discuss why frequency layer shall be first defined if to support RTD&gt;CP case.</w:t>
      </w:r>
      <w:r w:rsidR="0087728E" w:rsidRPr="009324DF">
        <w:rPr>
          <w:sz w:val="20"/>
          <w:szCs w:val="20"/>
        </w:rPr>
        <w:t xml:space="preserve"> Our proposal is not to define tighter requirements for more 48 PRBs, so another FFT supporting 48 PRBs is needed to support RTD&gt;CP.</w:t>
      </w:r>
      <w:r w:rsidR="00D76033" w:rsidRPr="009324DF">
        <w:rPr>
          <w:sz w:val="20"/>
          <w:szCs w:val="20"/>
        </w:rPr>
        <w:t xml:space="preserve"> As shown in Fig. 1, CSI-RS #1,2,3 are three resources </w:t>
      </w:r>
      <w:r w:rsidR="00774324" w:rsidRPr="009324DF">
        <w:rPr>
          <w:sz w:val="20"/>
          <w:szCs w:val="20"/>
        </w:rPr>
        <w:t>from</w:t>
      </w:r>
      <w:r w:rsidR="00D76033" w:rsidRPr="009324DF">
        <w:rPr>
          <w:sz w:val="20"/>
          <w:szCs w:val="20"/>
        </w:rPr>
        <w:t xml:space="preserve"> the same neighbor cell. It is obvious that CSI-RS #1 and #2 should be measured TDM-</w:t>
      </w:r>
      <w:proofErr w:type="spellStart"/>
      <w:r w:rsidR="00D76033" w:rsidRPr="009324DF">
        <w:rPr>
          <w:sz w:val="20"/>
          <w:szCs w:val="20"/>
        </w:rPr>
        <w:t>ly</w:t>
      </w:r>
      <w:proofErr w:type="spellEnd"/>
      <w:r w:rsidR="00D76033" w:rsidRPr="009324DF">
        <w:rPr>
          <w:sz w:val="20"/>
          <w:szCs w:val="20"/>
        </w:rPr>
        <w:t xml:space="preserve"> as they </w:t>
      </w:r>
      <w:proofErr w:type="spellStart"/>
      <w:r w:rsidR="00D76033" w:rsidRPr="009324DF">
        <w:rPr>
          <w:sz w:val="20"/>
          <w:szCs w:val="20"/>
        </w:rPr>
        <w:t>can not</w:t>
      </w:r>
      <w:proofErr w:type="spellEnd"/>
      <w:r w:rsidR="00D76033" w:rsidRPr="009324DF">
        <w:rPr>
          <w:sz w:val="20"/>
          <w:szCs w:val="20"/>
        </w:rPr>
        <w:t xml:space="preserve"> be covered by a single FFT window. If not defining the concept frequency layer, there will be ambiguity on how to measure CSI-RS#3.</w:t>
      </w:r>
      <w:r w:rsidR="0087728E" w:rsidRPr="009324DF">
        <w:rPr>
          <w:sz w:val="20"/>
          <w:szCs w:val="20"/>
        </w:rPr>
        <w:t xml:space="preserve"> Or another much wider FFT is needed.</w:t>
      </w:r>
    </w:p>
    <w:p w14:paraId="01B9ADFE" w14:textId="3046C97B" w:rsidR="00BC336D" w:rsidRDefault="00D76033" w:rsidP="00D76033">
      <w:pPr>
        <w:spacing w:beforeLines="50" w:before="120" w:afterLines="50" w:after="120"/>
        <w:jc w:val="center"/>
      </w:pPr>
      <w:r>
        <w:rPr>
          <w:noProof/>
        </w:rPr>
        <w:drawing>
          <wp:inline distT="0" distB="0" distL="0" distR="0" wp14:anchorId="7B3FD2D5" wp14:editId="6282C9A9">
            <wp:extent cx="1443440" cy="1886314"/>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57986" cy="1905323"/>
                    </a:xfrm>
                    <a:prstGeom prst="rect">
                      <a:avLst/>
                    </a:prstGeom>
                    <a:noFill/>
                  </pic:spPr>
                </pic:pic>
              </a:graphicData>
            </a:graphic>
          </wp:inline>
        </w:drawing>
      </w:r>
    </w:p>
    <w:p w14:paraId="05A43F3C" w14:textId="51535042" w:rsidR="00BC336D" w:rsidRPr="002876E0" w:rsidRDefault="00D76033" w:rsidP="00D76033">
      <w:pPr>
        <w:spacing w:beforeLines="50" w:before="120" w:afterLines="50" w:after="120"/>
        <w:jc w:val="center"/>
      </w:pPr>
      <w:r>
        <w:rPr>
          <w:rFonts w:hint="eastAsia"/>
        </w:rPr>
        <w:t>F</w:t>
      </w:r>
      <w:r>
        <w:t>ig. 1</w:t>
      </w:r>
    </w:p>
    <w:p w14:paraId="767ED2DC" w14:textId="6C9F76FF" w:rsidR="00D76033" w:rsidRPr="009324DF" w:rsidRDefault="00D76033" w:rsidP="00D76033">
      <w:pPr>
        <w:spacing w:beforeLines="50" w:before="120" w:afterLines="50" w:after="120"/>
        <w:rPr>
          <w:rFonts w:cstheme="minorHAnsi"/>
          <w:b/>
          <w:sz w:val="20"/>
          <w:szCs w:val="20"/>
        </w:rPr>
      </w:pPr>
      <w:bookmarkStart w:id="25" w:name="_Hlk173932568"/>
      <w:r w:rsidRPr="009324DF">
        <w:rPr>
          <w:rFonts w:cstheme="minorHAnsi" w:hint="eastAsia"/>
          <w:b/>
          <w:sz w:val="20"/>
          <w:szCs w:val="20"/>
        </w:rPr>
        <w:t>O</w:t>
      </w:r>
      <w:r w:rsidRPr="009324DF">
        <w:rPr>
          <w:rFonts w:cstheme="minorHAnsi"/>
          <w:b/>
          <w:sz w:val="20"/>
          <w:szCs w:val="20"/>
        </w:rPr>
        <w:t>bservation 4: If to define requirements for RTD&gt;CP case,</w:t>
      </w:r>
      <w:r w:rsidR="0087728E" w:rsidRPr="009324DF">
        <w:rPr>
          <w:rFonts w:cstheme="minorHAnsi"/>
          <w:b/>
          <w:sz w:val="20"/>
          <w:szCs w:val="20"/>
        </w:rPr>
        <w:t xml:space="preserve"> the definition of frequency layer should be discussed at first</w:t>
      </w:r>
      <w:r w:rsidRPr="009324DF">
        <w:rPr>
          <w:rFonts w:cstheme="minorHAnsi"/>
          <w:b/>
          <w:sz w:val="20"/>
          <w:szCs w:val="20"/>
        </w:rPr>
        <w:t>.</w:t>
      </w:r>
    </w:p>
    <w:bookmarkEnd w:id="25"/>
    <w:p w14:paraId="2023BBA3" w14:textId="681E7A9A" w:rsidR="0087728E" w:rsidRPr="009324DF" w:rsidRDefault="0087728E" w:rsidP="00D76033">
      <w:pPr>
        <w:spacing w:beforeLines="50" w:before="120" w:afterLines="50" w:after="120"/>
        <w:rPr>
          <w:sz w:val="20"/>
          <w:szCs w:val="20"/>
        </w:rPr>
      </w:pPr>
      <w:r w:rsidRPr="009324DF">
        <w:rPr>
          <w:sz w:val="20"/>
          <w:szCs w:val="20"/>
        </w:rPr>
        <w:t xml:space="preserve">Although we prefer not to define requirements for RTD&gt;CP case in R19, we still suggest </w:t>
      </w:r>
      <w:proofErr w:type="gramStart"/>
      <w:r w:rsidRPr="009324DF">
        <w:rPr>
          <w:sz w:val="20"/>
          <w:szCs w:val="20"/>
        </w:rPr>
        <w:t>to define</w:t>
      </w:r>
      <w:proofErr w:type="gramEnd"/>
      <w:r w:rsidRPr="009324DF">
        <w:rPr>
          <w:sz w:val="20"/>
          <w:szCs w:val="20"/>
        </w:rPr>
        <w:t xml:space="preserve"> frequency layer considering potential support of RTD&gt;CP in future release</w:t>
      </w:r>
      <w:r w:rsidR="00774324" w:rsidRPr="009324DF">
        <w:rPr>
          <w:sz w:val="20"/>
          <w:szCs w:val="20"/>
        </w:rPr>
        <w:t>s</w:t>
      </w:r>
      <w:r w:rsidRPr="009324DF">
        <w:rPr>
          <w:sz w:val="20"/>
          <w:szCs w:val="20"/>
        </w:rPr>
        <w:t>.</w:t>
      </w:r>
      <w:r w:rsidR="00AA584B" w:rsidRPr="009324DF">
        <w:rPr>
          <w:rFonts w:hint="eastAsia"/>
          <w:sz w:val="20"/>
          <w:szCs w:val="20"/>
        </w:rPr>
        <w:t xml:space="preserve"> R</w:t>
      </w:r>
      <w:r w:rsidR="00AA584B" w:rsidRPr="009324DF">
        <w:rPr>
          <w:sz w:val="20"/>
          <w:szCs w:val="20"/>
        </w:rPr>
        <w:t>egarding how to define, we can follow CSI-RS based L3 measurement, i.e., for CSI-RS resources of the same frequency layer, SCS, CP type, center frequency, BW and periodicity are the same.</w:t>
      </w:r>
    </w:p>
    <w:p w14:paraId="5433A886" w14:textId="0919B2FF" w:rsidR="00B149D6" w:rsidRPr="009324DF" w:rsidRDefault="00B149D6" w:rsidP="0087728E">
      <w:pPr>
        <w:spacing w:beforeLines="50" w:before="120" w:afterLines="50" w:after="120"/>
        <w:rPr>
          <w:rFonts w:cstheme="minorHAnsi"/>
          <w:b/>
          <w:sz w:val="20"/>
          <w:szCs w:val="20"/>
        </w:rPr>
      </w:pPr>
      <w:bookmarkStart w:id="26" w:name="_Hlk173932578"/>
      <w:bookmarkStart w:id="27" w:name="_Hlk178156347"/>
      <w:r w:rsidRPr="009324DF">
        <w:rPr>
          <w:rFonts w:cstheme="minorHAnsi"/>
          <w:b/>
          <w:sz w:val="20"/>
          <w:szCs w:val="20"/>
        </w:rPr>
        <w:t xml:space="preserve">Proposal </w:t>
      </w:r>
      <w:r w:rsidR="0087728E" w:rsidRPr="009324DF">
        <w:rPr>
          <w:rFonts w:cstheme="minorHAnsi"/>
          <w:b/>
          <w:sz w:val="20"/>
          <w:szCs w:val="20"/>
        </w:rPr>
        <w:t>1</w:t>
      </w:r>
      <w:r w:rsidR="00012E1F">
        <w:rPr>
          <w:rFonts w:cstheme="minorHAnsi"/>
          <w:b/>
          <w:sz w:val="20"/>
          <w:szCs w:val="20"/>
        </w:rPr>
        <w:t>5</w:t>
      </w:r>
      <w:r w:rsidRPr="009324DF">
        <w:rPr>
          <w:rFonts w:cstheme="minorHAnsi"/>
          <w:b/>
          <w:sz w:val="20"/>
          <w:szCs w:val="20"/>
        </w:rPr>
        <w:t>: De</w:t>
      </w:r>
      <w:r w:rsidR="00A96086" w:rsidRPr="009324DF">
        <w:rPr>
          <w:rFonts w:cstheme="minorHAnsi"/>
          <w:b/>
          <w:sz w:val="20"/>
          <w:szCs w:val="20"/>
        </w:rPr>
        <w:t>fine the concept frequency layer for CSI-RS based L1-RSRP measurement</w:t>
      </w:r>
      <w:r w:rsidRPr="009324DF">
        <w:rPr>
          <w:rFonts w:cstheme="minorHAnsi"/>
          <w:b/>
          <w:sz w:val="20"/>
          <w:szCs w:val="20"/>
        </w:rPr>
        <w:t>.</w:t>
      </w:r>
    </w:p>
    <w:p w14:paraId="75648F8D" w14:textId="7619B742" w:rsidR="00277808" w:rsidRDefault="00AA584B" w:rsidP="00277808">
      <w:pPr>
        <w:spacing w:beforeLines="50" w:before="120" w:afterLines="50" w:after="120"/>
        <w:rPr>
          <w:rFonts w:cstheme="minorHAnsi"/>
          <w:b/>
        </w:rPr>
      </w:pPr>
      <w:r w:rsidRPr="009324DF">
        <w:rPr>
          <w:rFonts w:cstheme="minorHAnsi"/>
          <w:b/>
          <w:sz w:val="20"/>
          <w:szCs w:val="20"/>
        </w:rPr>
        <w:t>Proposal 1</w:t>
      </w:r>
      <w:r w:rsidR="00012E1F">
        <w:rPr>
          <w:rFonts w:cstheme="minorHAnsi"/>
          <w:b/>
          <w:sz w:val="20"/>
          <w:szCs w:val="20"/>
        </w:rPr>
        <w:t>6</w:t>
      </w:r>
      <w:r w:rsidRPr="009324DF">
        <w:rPr>
          <w:rFonts w:cstheme="minorHAnsi"/>
          <w:b/>
          <w:sz w:val="20"/>
          <w:szCs w:val="20"/>
        </w:rPr>
        <w:t xml:space="preserve">: Following CSI-RS based L3 measurement, for CSI-RS resources of the same L1 frequency layer, SCS, CP type, center frequency, BW and periodicity are the same. </w:t>
      </w:r>
      <w:bookmarkStart w:id="28" w:name="_Hlk173932584"/>
      <w:bookmarkEnd w:id="26"/>
    </w:p>
    <w:p w14:paraId="24421B9B" w14:textId="1784BFA4" w:rsidR="0021403C" w:rsidRDefault="0021403C" w:rsidP="0021403C">
      <w:pPr>
        <w:pStyle w:val="Heading2"/>
        <w:rPr>
          <w:rFonts w:asciiTheme="minorHAnsi" w:hAnsiTheme="minorHAnsi" w:cstheme="minorHAnsi"/>
          <w:sz w:val="28"/>
          <w:szCs w:val="18"/>
        </w:rPr>
      </w:pPr>
      <w:bookmarkStart w:id="29" w:name="_Hlk146613989"/>
      <w:bookmarkEnd w:id="27"/>
      <w:r>
        <w:rPr>
          <w:rFonts w:asciiTheme="minorHAnsi" w:hAnsiTheme="minorHAnsi" w:cstheme="minorHAnsi"/>
          <w:sz w:val="28"/>
          <w:szCs w:val="18"/>
        </w:rPr>
        <w:t xml:space="preserve">2.3 </w:t>
      </w:r>
      <w:bookmarkStart w:id="30" w:name="_Hlk158047340"/>
      <w:r>
        <w:rPr>
          <w:rFonts w:asciiTheme="minorHAnsi" w:hAnsiTheme="minorHAnsi" w:cstheme="minorHAnsi"/>
          <w:sz w:val="28"/>
          <w:szCs w:val="18"/>
        </w:rPr>
        <w:t xml:space="preserve">CSI </w:t>
      </w:r>
      <w:r w:rsidRPr="0021403C">
        <w:rPr>
          <w:rFonts w:asciiTheme="minorHAnsi" w:hAnsiTheme="minorHAnsi" w:cstheme="minorHAnsi"/>
          <w:sz w:val="28"/>
          <w:szCs w:val="18"/>
        </w:rPr>
        <w:t>acquisition on candidate cell(s) before or during LTM cell switch</w:t>
      </w:r>
    </w:p>
    <w:tbl>
      <w:tblPr>
        <w:tblStyle w:val="TableGrid"/>
        <w:tblW w:w="0" w:type="auto"/>
        <w:tblLook w:val="04A0" w:firstRow="1" w:lastRow="0" w:firstColumn="1" w:lastColumn="0" w:noHBand="0" w:noVBand="1"/>
      </w:tblPr>
      <w:tblGrid>
        <w:gridCol w:w="9629"/>
      </w:tblGrid>
      <w:tr w:rsidR="0021403C" w14:paraId="40184665" w14:textId="77777777" w:rsidTr="0021403C">
        <w:tc>
          <w:tcPr>
            <w:tcW w:w="9629" w:type="dxa"/>
          </w:tcPr>
          <w:p w14:paraId="125E20AD" w14:textId="7C150409" w:rsidR="0021403C" w:rsidRDefault="0021403C" w:rsidP="0021403C">
            <w:pPr>
              <w:rPr>
                <w:lang w:val="en-GB" w:eastAsia="en-US"/>
              </w:rPr>
            </w:pPr>
            <w:r w:rsidRPr="0021403C">
              <w:rPr>
                <w:rFonts w:cstheme="minorHAnsi"/>
                <w:b/>
                <w:noProof/>
                <w:lang w:val="en-GB"/>
              </w:rPr>
              <w:drawing>
                <wp:inline distT="0" distB="0" distL="0" distR="0" wp14:anchorId="4D48BDF6" wp14:editId="11742FD7">
                  <wp:extent cx="4785629" cy="12829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99161" cy="1286548"/>
                          </a:xfrm>
                          <a:prstGeom prst="rect">
                            <a:avLst/>
                          </a:prstGeom>
                        </pic:spPr>
                      </pic:pic>
                    </a:graphicData>
                  </a:graphic>
                </wp:inline>
              </w:drawing>
            </w:r>
          </w:p>
        </w:tc>
      </w:tr>
    </w:tbl>
    <w:p w14:paraId="36B6FD50" w14:textId="77777777" w:rsidR="0021403C" w:rsidRPr="0021403C" w:rsidRDefault="0021403C" w:rsidP="0021403C">
      <w:pPr>
        <w:rPr>
          <w:lang w:val="en-GB" w:eastAsia="en-US"/>
        </w:rPr>
      </w:pPr>
    </w:p>
    <w:bookmarkEnd w:id="29"/>
    <w:bookmarkEnd w:id="30"/>
    <w:p w14:paraId="2A4868CC" w14:textId="008B4FA1" w:rsidR="00C70579" w:rsidRDefault="0021403C" w:rsidP="00C70579">
      <w:pPr>
        <w:spacing w:beforeLines="50" w:before="120" w:afterLines="50" w:after="120"/>
        <w:rPr>
          <w:sz w:val="20"/>
          <w:szCs w:val="20"/>
        </w:rPr>
      </w:pPr>
      <w:r w:rsidRPr="0021403C">
        <w:rPr>
          <w:rFonts w:hint="eastAsia"/>
          <w:sz w:val="20"/>
          <w:szCs w:val="20"/>
        </w:rPr>
        <w:t>A</w:t>
      </w:r>
      <w:r w:rsidRPr="0021403C">
        <w:rPr>
          <w:sz w:val="20"/>
          <w:szCs w:val="20"/>
        </w:rPr>
        <w:t xml:space="preserve">ccording to </w:t>
      </w:r>
      <w:r>
        <w:rPr>
          <w:sz w:val="20"/>
          <w:szCs w:val="20"/>
        </w:rPr>
        <w:t>the note in the WID, RAN1 shall decide on whether to support CSI report before or during the LTM cell switch</w:t>
      </w:r>
      <w:r w:rsidR="0030757D">
        <w:rPr>
          <w:sz w:val="20"/>
          <w:szCs w:val="20"/>
        </w:rPr>
        <w:t xml:space="preserve"> at first</w:t>
      </w:r>
      <w:r>
        <w:rPr>
          <w:sz w:val="20"/>
          <w:szCs w:val="20"/>
        </w:rPr>
        <w:t xml:space="preserve">. </w:t>
      </w:r>
      <w:r w:rsidR="0030757D">
        <w:rPr>
          <w:sz w:val="20"/>
          <w:szCs w:val="20"/>
        </w:rPr>
        <w:t xml:space="preserve">RAN4 can start the discussion after RAN1 concludes. </w:t>
      </w:r>
    </w:p>
    <w:p w14:paraId="2D6620BD" w14:textId="607F8D54" w:rsidR="0030757D" w:rsidRPr="0030757D" w:rsidRDefault="0030757D" w:rsidP="00C70579">
      <w:pPr>
        <w:spacing w:beforeLines="50" w:before="120" w:afterLines="50" w:after="120"/>
        <w:rPr>
          <w:rFonts w:cstheme="minorHAnsi"/>
          <w:b/>
        </w:rPr>
      </w:pPr>
      <w:bookmarkStart w:id="31" w:name="_Hlk178156363"/>
      <w:r w:rsidRPr="009324DF">
        <w:rPr>
          <w:rFonts w:cstheme="minorHAnsi"/>
          <w:b/>
          <w:sz w:val="20"/>
          <w:szCs w:val="20"/>
        </w:rPr>
        <w:t>Proposal 1</w:t>
      </w:r>
      <w:r w:rsidR="00012E1F">
        <w:rPr>
          <w:rFonts w:cstheme="minorHAnsi"/>
          <w:b/>
          <w:sz w:val="20"/>
          <w:szCs w:val="20"/>
        </w:rPr>
        <w:t>7</w:t>
      </w:r>
      <w:r w:rsidRPr="009324DF">
        <w:rPr>
          <w:rFonts w:cstheme="minorHAnsi"/>
          <w:b/>
          <w:sz w:val="20"/>
          <w:szCs w:val="20"/>
        </w:rPr>
        <w:t>:</w:t>
      </w:r>
      <w:r>
        <w:rPr>
          <w:rFonts w:cstheme="minorHAnsi"/>
          <w:b/>
          <w:sz w:val="20"/>
          <w:szCs w:val="20"/>
        </w:rPr>
        <w:t xml:space="preserve"> Wait for more RAN1 progress to start the discussion on CSI acquisition in RAN4</w:t>
      </w:r>
      <w:r w:rsidRPr="009324DF">
        <w:rPr>
          <w:rFonts w:cstheme="minorHAnsi"/>
          <w:b/>
          <w:sz w:val="20"/>
          <w:szCs w:val="20"/>
        </w:rPr>
        <w:t xml:space="preserve">. </w:t>
      </w:r>
    </w:p>
    <w:bookmarkEnd w:id="2"/>
    <w:bookmarkEnd w:id="28"/>
    <w:bookmarkEnd w:id="31"/>
    <w:p w14:paraId="4DE6E1A9" w14:textId="2F280950" w:rsidR="00CE0D5E" w:rsidRPr="00A17D25" w:rsidRDefault="00141644" w:rsidP="002E7133">
      <w:pPr>
        <w:pStyle w:val="Heading1"/>
        <w:numPr>
          <w:ilvl w:val="0"/>
          <w:numId w:val="1"/>
        </w:numPr>
        <w:jc w:val="both"/>
        <w:rPr>
          <w:rFonts w:ascii="Calibri" w:hAnsi="Calibri"/>
          <w:sz w:val="32"/>
          <w:szCs w:val="32"/>
          <w:lang w:eastAsia="zh-CN"/>
        </w:rPr>
      </w:pPr>
      <w:r w:rsidRPr="00A17D25">
        <w:rPr>
          <w:rFonts w:ascii="Calibri" w:hAnsi="Calibri"/>
          <w:sz w:val="32"/>
          <w:szCs w:val="32"/>
        </w:rPr>
        <w:t>Summary</w:t>
      </w:r>
    </w:p>
    <w:p w14:paraId="2FDB5F34" w14:textId="1DFADBFC" w:rsidR="00867028" w:rsidRPr="009324DF" w:rsidRDefault="006F7557" w:rsidP="004C0364">
      <w:pPr>
        <w:adjustRightInd w:val="0"/>
        <w:snapToGrid w:val="0"/>
        <w:spacing w:before="180" w:after="120"/>
        <w:rPr>
          <w:sz w:val="20"/>
          <w:szCs w:val="20"/>
        </w:rPr>
      </w:pPr>
      <w:r w:rsidRPr="009324DF">
        <w:rPr>
          <w:rFonts w:hint="eastAsia"/>
          <w:sz w:val="20"/>
          <w:szCs w:val="20"/>
        </w:rPr>
        <w:t xml:space="preserve">In this </w:t>
      </w:r>
      <w:r w:rsidRPr="009324DF">
        <w:rPr>
          <w:sz w:val="20"/>
          <w:szCs w:val="20"/>
        </w:rPr>
        <w:t>paper,</w:t>
      </w:r>
      <w:r w:rsidR="00FB24ED" w:rsidRPr="009324DF">
        <w:rPr>
          <w:rFonts w:hint="eastAsia"/>
          <w:sz w:val="20"/>
          <w:szCs w:val="20"/>
        </w:rPr>
        <w:t xml:space="preserve"> </w:t>
      </w:r>
      <w:r w:rsidR="003E65AD" w:rsidRPr="009324DF">
        <w:rPr>
          <w:sz w:val="20"/>
          <w:szCs w:val="20"/>
        </w:rPr>
        <w:t>we provide some views on</w:t>
      </w:r>
      <w:r w:rsidR="00801F9F" w:rsidRPr="009324DF">
        <w:rPr>
          <w:sz w:val="20"/>
          <w:szCs w:val="20"/>
        </w:rPr>
        <w:t xml:space="preserve"> the R1</w:t>
      </w:r>
      <w:r w:rsidR="00CC41FC" w:rsidRPr="009324DF">
        <w:rPr>
          <w:sz w:val="20"/>
          <w:szCs w:val="20"/>
        </w:rPr>
        <w:t xml:space="preserve">9 </w:t>
      </w:r>
      <w:r w:rsidR="003E65AD" w:rsidRPr="009324DF">
        <w:rPr>
          <w:sz w:val="20"/>
          <w:szCs w:val="20"/>
        </w:rPr>
        <w:t>mobility</w:t>
      </w:r>
      <w:r w:rsidR="00CE0CB5" w:rsidRPr="009324DF">
        <w:rPr>
          <w:sz w:val="20"/>
          <w:szCs w:val="20"/>
        </w:rPr>
        <w:t>.</w:t>
      </w:r>
      <w:r w:rsidR="00E710BA" w:rsidRPr="009324DF">
        <w:rPr>
          <w:sz w:val="20"/>
          <w:szCs w:val="20"/>
        </w:rPr>
        <w:t xml:space="preserve"> </w:t>
      </w:r>
      <w:r w:rsidR="009758A1" w:rsidRPr="009324DF">
        <w:rPr>
          <w:sz w:val="20"/>
          <w:szCs w:val="20"/>
        </w:rPr>
        <w:t xml:space="preserve">We have the following </w:t>
      </w:r>
      <w:r w:rsidR="00801F9F" w:rsidRPr="009324DF">
        <w:rPr>
          <w:sz w:val="20"/>
          <w:szCs w:val="20"/>
        </w:rPr>
        <w:t xml:space="preserve">observation and </w:t>
      </w:r>
      <w:r w:rsidR="009758A1" w:rsidRPr="009324DF">
        <w:rPr>
          <w:sz w:val="20"/>
          <w:szCs w:val="20"/>
        </w:rPr>
        <w:t>proposal</w:t>
      </w:r>
      <w:r w:rsidR="008D0760" w:rsidRPr="009324DF">
        <w:rPr>
          <w:sz w:val="20"/>
          <w:szCs w:val="20"/>
        </w:rPr>
        <w:t>s</w:t>
      </w:r>
      <w:r w:rsidR="00E710BA" w:rsidRPr="009324DF">
        <w:rPr>
          <w:sz w:val="20"/>
          <w:szCs w:val="20"/>
        </w:rPr>
        <w:t>:</w:t>
      </w:r>
    </w:p>
    <w:p w14:paraId="15188B84" w14:textId="77777777" w:rsidR="00012E1F" w:rsidRPr="006B319F" w:rsidRDefault="00012E1F" w:rsidP="00012E1F">
      <w:pPr>
        <w:spacing w:beforeLines="50" w:before="120" w:afterLines="50" w:after="120"/>
        <w:rPr>
          <w:rFonts w:cstheme="minorHAnsi"/>
          <w:b/>
          <w:sz w:val="20"/>
          <w:szCs w:val="20"/>
        </w:rPr>
      </w:pPr>
      <w:bookmarkStart w:id="32" w:name="_Hlk142597625"/>
      <w:r w:rsidRPr="006B319F">
        <w:rPr>
          <w:rFonts w:cstheme="minorHAnsi"/>
          <w:b/>
          <w:sz w:val="20"/>
          <w:szCs w:val="20"/>
        </w:rPr>
        <w:t>Proposal 1: Define a separate capability for supported number of events triggered L1 measurement reporting.</w:t>
      </w:r>
    </w:p>
    <w:p w14:paraId="69AD1088" w14:textId="77777777" w:rsidR="00012E1F" w:rsidRDefault="00012E1F" w:rsidP="00012E1F">
      <w:pPr>
        <w:spacing w:beforeLines="50" w:before="120" w:afterLines="50" w:after="120"/>
        <w:rPr>
          <w:rFonts w:cstheme="minorHAnsi"/>
          <w:b/>
          <w:sz w:val="20"/>
          <w:szCs w:val="20"/>
        </w:rPr>
      </w:pPr>
      <w:r w:rsidRPr="009324DF">
        <w:rPr>
          <w:rFonts w:cstheme="minorHAnsi"/>
          <w:b/>
          <w:sz w:val="20"/>
          <w:szCs w:val="20"/>
        </w:rPr>
        <w:t xml:space="preserve">Proposal </w:t>
      </w:r>
      <w:r>
        <w:rPr>
          <w:rFonts w:cstheme="minorHAnsi"/>
          <w:b/>
          <w:sz w:val="20"/>
          <w:szCs w:val="20"/>
        </w:rPr>
        <w:t>2</w:t>
      </w:r>
      <w:r w:rsidRPr="009324DF">
        <w:rPr>
          <w:rFonts w:cstheme="minorHAnsi"/>
          <w:b/>
          <w:sz w:val="20"/>
          <w:szCs w:val="20"/>
        </w:rPr>
        <w:t>:</w:t>
      </w:r>
      <w:r>
        <w:rPr>
          <w:rFonts w:cstheme="minorHAnsi"/>
          <w:b/>
          <w:sz w:val="20"/>
          <w:szCs w:val="20"/>
        </w:rPr>
        <w:t xml:space="preserve"> Focus on </w:t>
      </w:r>
      <w:r w:rsidRPr="00D03298">
        <w:rPr>
          <w:rFonts w:cstheme="minorHAnsi"/>
          <w:b/>
          <w:sz w:val="20"/>
          <w:szCs w:val="20"/>
        </w:rPr>
        <w:t xml:space="preserve">SSB based L1-RSRP measurement for event triggered reporting at </w:t>
      </w:r>
      <w:r>
        <w:rPr>
          <w:rFonts w:cstheme="minorHAnsi"/>
          <w:b/>
          <w:sz w:val="20"/>
          <w:szCs w:val="20"/>
        </w:rPr>
        <w:t>first</w:t>
      </w:r>
      <w:r w:rsidRPr="009324DF">
        <w:rPr>
          <w:rFonts w:cstheme="minorHAnsi"/>
          <w:b/>
          <w:sz w:val="20"/>
          <w:szCs w:val="20"/>
        </w:rPr>
        <w:t>.</w:t>
      </w:r>
    </w:p>
    <w:p w14:paraId="2F60197C" w14:textId="77777777" w:rsidR="00012E1F" w:rsidRDefault="00012E1F" w:rsidP="00012E1F">
      <w:pPr>
        <w:spacing w:beforeLines="50" w:before="120" w:afterLines="50" w:after="120"/>
        <w:rPr>
          <w:rFonts w:cstheme="minorHAnsi"/>
          <w:b/>
          <w:sz w:val="20"/>
          <w:szCs w:val="20"/>
        </w:rPr>
      </w:pPr>
      <w:r w:rsidRPr="009324DF">
        <w:rPr>
          <w:rFonts w:cstheme="minorHAnsi"/>
          <w:b/>
          <w:sz w:val="20"/>
          <w:szCs w:val="20"/>
        </w:rPr>
        <w:t xml:space="preserve">Proposal </w:t>
      </w:r>
      <w:r>
        <w:rPr>
          <w:rFonts w:cstheme="minorHAnsi"/>
          <w:b/>
          <w:sz w:val="20"/>
          <w:szCs w:val="20"/>
        </w:rPr>
        <w:t>3</w:t>
      </w:r>
      <w:r w:rsidRPr="009324DF">
        <w:rPr>
          <w:rFonts w:cstheme="minorHAnsi"/>
          <w:b/>
          <w:sz w:val="20"/>
          <w:szCs w:val="20"/>
        </w:rPr>
        <w:t>:</w:t>
      </w:r>
      <w:r>
        <w:rPr>
          <w:rFonts w:cstheme="minorHAnsi"/>
          <w:b/>
          <w:sz w:val="20"/>
          <w:szCs w:val="20"/>
        </w:rPr>
        <w:t xml:space="preserve"> For </w:t>
      </w:r>
      <w:r w:rsidRPr="00D03298">
        <w:rPr>
          <w:rFonts w:cstheme="minorHAnsi"/>
          <w:b/>
          <w:sz w:val="20"/>
          <w:szCs w:val="20"/>
        </w:rPr>
        <w:t>SSB based event triggered L1-RSRP measurement reporting</w:t>
      </w:r>
      <w:r>
        <w:rPr>
          <w:rFonts w:cstheme="minorHAnsi"/>
          <w:b/>
          <w:sz w:val="20"/>
          <w:szCs w:val="20"/>
        </w:rPr>
        <w:t xml:space="preserve">, regard the events related to different candidate cells on different frequency layers as different events. Discuss how to </w:t>
      </w:r>
      <w:r w:rsidRPr="00165573">
        <w:rPr>
          <w:rFonts w:cstheme="minorHAnsi"/>
          <w:b/>
          <w:sz w:val="20"/>
          <w:szCs w:val="20"/>
        </w:rPr>
        <w:t xml:space="preserve">differentiate intra-frequency and </w:t>
      </w:r>
      <w:r w:rsidRPr="00165573">
        <w:rPr>
          <w:rFonts w:cstheme="minorHAnsi"/>
          <w:b/>
          <w:sz w:val="20"/>
          <w:szCs w:val="20"/>
        </w:rPr>
        <w:lastRenderedPageBreak/>
        <w:t>inter-frequency events</w:t>
      </w:r>
      <w:r w:rsidRPr="009324DF">
        <w:rPr>
          <w:rFonts w:cstheme="minorHAnsi"/>
          <w:b/>
          <w:sz w:val="20"/>
          <w:szCs w:val="20"/>
        </w:rPr>
        <w:t>.</w:t>
      </w:r>
      <w:r>
        <w:rPr>
          <w:rFonts w:cstheme="minorHAnsi"/>
          <w:b/>
          <w:sz w:val="20"/>
          <w:szCs w:val="20"/>
        </w:rPr>
        <w:t xml:space="preserve"> Further discuss the following options:</w:t>
      </w:r>
    </w:p>
    <w:p w14:paraId="14BE68FD" w14:textId="77777777" w:rsidR="00012E1F" w:rsidRDefault="00012E1F" w:rsidP="00012E1F">
      <w:pPr>
        <w:pStyle w:val="ListParagraph"/>
        <w:numPr>
          <w:ilvl w:val="0"/>
          <w:numId w:val="49"/>
        </w:numPr>
        <w:spacing w:beforeLines="50" w:before="120" w:afterLines="50" w:after="120"/>
        <w:rPr>
          <w:rFonts w:cstheme="minorHAnsi"/>
          <w:b/>
          <w:sz w:val="20"/>
          <w:szCs w:val="20"/>
        </w:rPr>
      </w:pPr>
      <w:r>
        <w:rPr>
          <w:rFonts w:cstheme="minorHAnsi"/>
          <w:b/>
          <w:sz w:val="20"/>
          <w:szCs w:val="20"/>
        </w:rPr>
        <w:t xml:space="preserve">Option 1: </w:t>
      </w:r>
      <w:r w:rsidRPr="00165573">
        <w:rPr>
          <w:rFonts w:cstheme="minorHAnsi"/>
          <w:b/>
          <w:sz w:val="20"/>
          <w:szCs w:val="20"/>
        </w:rPr>
        <w:t>if the LTM-CSI-</w:t>
      </w:r>
      <w:proofErr w:type="spellStart"/>
      <w:r w:rsidRPr="00165573">
        <w:rPr>
          <w:rFonts w:cstheme="minorHAnsi"/>
          <w:b/>
          <w:sz w:val="20"/>
          <w:szCs w:val="20"/>
        </w:rPr>
        <w:t>ReportConfig</w:t>
      </w:r>
      <w:proofErr w:type="spellEnd"/>
      <w:r w:rsidRPr="00165573">
        <w:rPr>
          <w:rFonts w:cstheme="minorHAnsi"/>
          <w:b/>
          <w:sz w:val="20"/>
          <w:szCs w:val="20"/>
        </w:rPr>
        <w:t xml:space="preserve"> is linked to multiple cells on different frequency layer, then the number of events related to this LTM-CSI-</w:t>
      </w:r>
      <w:proofErr w:type="spellStart"/>
      <w:r w:rsidRPr="00165573">
        <w:rPr>
          <w:rFonts w:cstheme="minorHAnsi"/>
          <w:b/>
          <w:sz w:val="20"/>
          <w:szCs w:val="20"/>
        </w:rPr>
        <w:t>ReportConfig</w:t>
      </w:r>
      <w:proofErr w:type="spellEnd"/>
      <w:r w:rsidRPr="00165573">
        <w:rPr>
          <w:rFonts w:cstheme="minorHAnsi"/>
          <w:b/>
          <w:sz w:val="20"/>
          <w:szCs w:val="20"/>
        </w:rPr>
        <w:t xml:space="preserve"> should be counted no less than the number of frequency layers.</w:t>
      </w:r>
    </w:p>
    <w:p w14:paraId="67CE7B90" w14:textId="77777777" w:rsidR="00012E1F" w:rsidRPr="00165573" w:rsidRDefault="00012E1F" w:rsidP="00012E1F">
      <w:pPr>
        <w:pStyle w:val="ListParagraph"/>
        <w:numPr>
          <w:ilvl w:val="0"/>
          <w:numId w:val="49"/>
        </w:numPr>
        <w:spacing w:beforeLines="50" w:before="120" w:afterLines="50" w:after="120"/>
        <w:rPr>
          <w:rFonts w:cstheme="minorHAnsi"/>
          <w:b/>
          <w:sz w:val="20"/>
          <w:szCs w:val="20"/>
        </w:rPr>
      </w:pPr>
      <w:r>
        <w:rPr>
          <w:rFonts w:cstheme="minorHAnsi"/>
          <w:b/>
          <w:sz w:val="20"/>
          <w:szCs w:val="20"/>
        </w:rPr>
        <w:t xml:space="preserve">Option 2: </w:t>
      </w:r>
      <w:r w:rsidRPr="00165573">
        <w:rPr>
          <w:rFonts w:cstheme="minorHAnsi"/>
          <w:b/>
          <w:sz w:val="20"/>
          <w:szCs w:val="20"/>
        </w:rPr>
        <w:t xml:space="preserve">inform RAN2 </w:t>
      </w:r>
      <w:r>
        <w:rPr>
          <w:rFonts w:cstheme="minorHAnsi"/>
          <w:b/>
          <w:sz w:val="20"/>
          <w:szCs w:val="20"/>
        </w:rPr>
        <w:t xml:space="preserve">that the events related to different candidate cells on different frequency layers are regarded as different events and ask RAN2 </w:t>
      </w:r>
      <w:r w:rsidRPr="00165573">
        <w:rPr>
          <w:rFonts w:cstheme="minorHAnsi"/>
          <w:b/>
          <w:sz w:val="20"/>
          <w:szCs w:val="20"/>
        </w:rPr>
        <w:t>to take this into consideration when design the signaling.</w:t>
      </w:r>
    </w:p>
    <w:p w14:paraId="7767325A" w14:textId="77777777" w:rsidR="00012E1F" w:rsidRPr="00202DFC" w:rsidRDefault="00012E1F" w:rsidP="00012E1F">
      <w:pPr>
        <w:spacing w:beforeLines="50" w:before="120" w:afterLines="50" w:after="120"/>
        <w:rPr>
          <w:rFonts w:cstheme="minorHAnsi"/>
          <w:b/>
          <w:sz w:val="20"/>
          <w:szCs w:val="20"/>
        </w:rPr>
      </w:pPr>
      <w:r w:rsidRPr="00202DFC">
        <w:rPr>
          <w:rFonts w:cstheme="minorHAnsi"/>
          <w:b/>
          <w:sz w:val="20"/>
          <w:szCs w:val="20"/>
        </w:rPr>
        <w:t xml:space="preserve">Proposal 4: Events configured for mobility and MIMO should be considered as different events even when they are configured for the same beams and the same cell with the same threshold. </w:t>
      </w:r>
    </w:p>
    <w:p w14:paraId="4D03AE3D" w14:textId="77777777" w:rsidR="00012E1F" w:rsidRPr="00202DFC" w:rsidRDefault="00012E1F" w:rsidP="00012E1F">
      <w:pPr>
        <w:spacing w:beforeLines="50" w:before="120" w:afterLines="50" w:after="120"/>
        <w:rPr>
          <w:rFonts w:cstheme="minorHAnsi"/>
          <w:b/>
          <w:sz w:val="20"/>
          <w:szCs w:val="20"/>
        </w:rPr>
      </w:pPr>
      <w:r w:rsidRPr="00202DFC">
        <w:rPr>
          <w:rFonts w:cstheme="minorHAnsi"/>
          <w:b/>
          <w:sz w:val="20"/>
          <w:szCs w:val="20"/>
        </w:rPr>
        <w:t>Proposal 5: Define the capability for L1 events shared by mobility L1 events and MIMO L1 events.</w:t>
      </w:r>
    </w:p>
    <w:p w14:paraId="21404AA1" w14:textId="77777777" w:rsidR="00012E1F" w:rsidRDefault="00012E1F" w:rsidP="00012E1F">
      <w:pPr>
        <w:spacing w:beforeLines="50" w:before="120" w:afterLines="50" w:after="120"/>
        <w:rPr>
          <w:rFonts w:cstheme="minorHAnsi"/>
          <w:b/>
          <w:sz w:val="20"/>
          <w:szCs w:val="20"/>
        </w:rPr>
      </w:pPr>
      <w:r w:rsidRPr="009324DF">
        <w:rPr>
          <w:rFonts w:cstheme="minorHAnsi"/>
          <w:b/>
          <w:sz w:val="20"/>
          <w:szCs w:val="20"/>
        </w:rPr>
        <w:t xml:space="preserve">Proposal </w:t>
      </w:r>
      <w:r>
        <w:rPr>
          <w:rFonts w:cstheme="minorHAnsi"/>
          <w:b/>
          <w:sz w:val="20"/>
          <w:szCs w:val="20"/>
        </w:rPr>
        <w:t>6</w:t>
      </w:r>
      <w:r w:rsidRPr="009324DF">
        <w:rPr>
          <w:rFonts w:cstheme="minorHAnsi"/>
          <w:b/>
          <w:sz w:val="20"/>
          <w:szCs w:val="20"/>
        </w:rPr>
        <w:t xml:space="preserve">: Wait for more RAN1 progress to discuss </w:t>
      </w:r>
      <w:r>
        <w:rPr>
          <w:rFonts w:cstheme="minorHAnsi"/>
          <w:b/>
          <w:sz w:val="20"/>
          <w:szCs w:val="20"/>
        </w:rPr>
        <w:t xml:space="preserve">how to handle L1 filtering in RAN4 for event triggered </w:t>
      </w:r>
      <w:r>
        <w:rPr>
          <w:rFonts w:cstheme="minorHAnsi" w:hint="eastAsia"/>
          <w:b/>
          <w:sz w:val="20"/>
          <w:szCs w:val="20"/>
        </w:rPr>
        <w:t>L</w:t>
      </w:r>
      <w:r>
        <w:rPr>
          <w:rFonts w:cstheme="minorHAnsi"/>
          <w:b/>
          <w:sz w:val="20"/>
          <w:szCs w:val="20"/>
        </w:rPr>
        <w:t xml:space="preserve">1 </w:t>
      </w:r>
      <w:r>
        <w:rPr>
          <w:rFonts w:cstheme="minorHAnsi" w:hint="eastAsia"/>
          <w:b/>
          <w:sz w:val="20"/>
          <w:szCs w:val="20"/>
        </w:rPr>
        <w:t>r</w:t>
      </w:r>
      <w:r>
        <w:rPr>
          <w:rFonts w:cstheme="minorHAnsi"/>
          <w:b/>
          <w:sz w:val="20"/>
          <w:szCs w:val="20"/>
        </w:rPr>
        <w:t>eport</w:t>
      </w:r>
      <w:r w:rsidRPr="009324DF">
        <w:rPr>
          <w:rFonts w:cstheme="minorHAnsi"/>
          <w:b/>
          <w:sz w:val="20"/>
          <w:szCs w:val="20"/>
        </w:rPr>
        <w:t>.</w:t>
      </w:r>
    </w:p>
    <w:p w14:paraId="3A7BCE9E" w14:textId="77777777" w:rsidR="00012E1F" w:rsidRDefault="00012E1F" w:rsidP="00012E1F">
      <w:pPr>
        <w:spacing w:beforeLines="50" w:before="120" w:afterLines="50" w:after="120"/>
        <w:rPr>
          <w:rFonts w:cstheme="minorHAnsi"/>
          <w:b/>
          <w:sz w:val="20"/>
          <w:szCs w:val="20"/>
        </w:rPr>
      </w:pPr>
      <w:r w:rsidRPr="009324DF">
        <w:rPr>
          <w:rFonts w:cstheme="minorHAnsi"/>
          <w:b/>
          <w:sz w:val="20"/>
          <w:szCs w:val="20"/>
        </w:rPr>
        <w:t xml:space="preserve">Proposal </w:t>
      </w:r>
      <w:r>
        <w:rPr>
          <w:rFonts w:cstheme="minorHAnsi"/>
          <w:b/>
          <w:sz w:val="20"/>
          <w:szCs w:val="20"/>
        </w:rPr>
        <w:t>7</w:t>
      </w:r>
      <w:r w:rsidRPr="009324DF">
        <w:rPr>
          <w:rFonts w:cstheme="minorHAnsi"/>
          <w:b/>
          <w:sz w:val="20"/>
          <w:szCs w:val="20"/>
        </w:rPr>
        <w:t>: CSI-RS based L1-RSRP measurement is performed only on known cells</w:t>
      </w:r>
      <w:r>
        <w:rPr>
          <w:rFonts w:cstheme="minorHAnsi"/>
          <w:b/>
          <w:sz w:val="20"/>
          <w:szCs w:val="20"/>
        </w:rPr>
        <w:t xml:space="preserve">. </w:t>
      </w:r>
    </w:p>
    <w:p w14:paraId="3AB24BDB" w14:textId="77777777" w:rsidR="00012E1F" w:rsidRPr="00970D47" w:rsidRDefault="00012E1F" w:rsidP="00012E1F">
      <w:pPr>
        <w:pStyle w:val="B1"/>
        <w:ind w:left="0" w:firstLine="0"/>
        <w:rPr>
          <w:rFonts w:ascii="Times New Roman" w:eastAsia="Times New Roman" w:hAnsi="Times New Roman" w:cs="Times New Roman"/>
          <w:b/>
          <w:kern w:val="0"/>
          <w:lang w:eastAsia="en-GB"/>
        </w:rPr>
      </w:pPr>
      <w:r w:rsidRPr="00970D47">
        <w:rPr>
          <w:rFonts w:cstheme="minorHAnsi"/>
          <w:b/>
        </w:rPr>
        <w:t xml:space="preserve">Proposal </w:t>
      </w:r>
      <w:r>
        <w:rPr>
          <w:rFonts w:cstheme="minorHAnsi"/>
          <w:b/>
        </w:rPr>
        <w:t>8</w:t>
      </w:r>
      <w:r w:rsidRPr="00970D47">
        <w:rPr>
          <w:rFonts w:cstheme="minorHAnsi"/>
          <w:b/>
        </w:rPr>
        <w:t xml:space="preserve">: </w:t>
      </w:r>
      <w:r w:rsidRPr="00970D47">
        <w:rPr>
          <w:b/>
        </w:rPr>
        <w:t>For CSI-RS based L1-RSRP measurement, the cell is considered as known if the following conditions are met</w:t>
      </w:r>
      <w:r>
        <w:rPr>
          <w:b/>
        </w:rPr>
        <w:t>:</w:t>
      </w:r>
    </w:p>
    <w:p w14:paraId="6514DCD5" w14:textId="77777777" w:rsidR="00012E1F" w:rsidRPr="00970D47" w:rsidRDefault="00012E1F" w:rsidP="00012E1F">
      <w:pPr>
        <w:pStyle w:val="B1"/>
        <w:rPr>
          <w:b/>
        </w:rPr>
      </w:pPr>
      <w:r w:rsidRPr="00970D47">
        <w:rPr>
          <w:b/>
        </w:rPr>
        <w:t>-</w:t>
      </w:r>
      <w:r w:rsidRPr="00970D47">
        <w:rPr>
          <w:b/>
        </w:rPr>
        <w:tab/>
        <w:t>The UE has performed L3 measurement on the target cell during the last 5 seconds, and</w:t>
      </w:r>
    </w:p>
    <w:p w14:paraId="6C68D422" w14:textId="77777777" w:rsidR="00012E1F" w:rsidRDefault="00012E1F" w:rsidP="00012E1F">
      <w:pPr>
        <w:pStyle w:val="B1"/>
        <w:rPr>
          <w:b/>
        </w:rPr>
      </w:pPr>
      <w:r w:rsidRPr="00970D47">
        <w:rPr>
          <w:b/>
        </w:rPr>
        <w:t>-</w:t>
      </w:r>
      <w:r w:rsidRPr="00970D47">
        <w:rPr>
          <w:b/>
        </w:rPr>
        <w:tab/>
        <w:t>The CSI-RS from the target cell configured for L1 measurement remains detectable.</w:t>
      </w:r>
    </w:p>
    <w:p w14:paraId="0C9F06C1" w14:textId="77777777" w:rsidR="00012E1F" w:rsidRPr="009324DF" w:rsidRDefault="00012E1F" w:rsidP="00012E1F">
      <w:pPr>
        <w:spacing w:beforeLines="50" w:before="120" w:afterLines="50" w:after="120"/>
        <w:rPr>
          <w:rFonts w:cstheme="minorHAnsi"/>
          <w:b/>
          <w:sz w:val="20"/>
          <w:szCs w:val="20"/>
        </w:rPr>
      </w:pPr>
      <w:r w:rsidRPr="009324DF">
        <w:rPr>
          <w:rFonts w:cstheme="minorHAnsi"/>
          <w:b/>
          <w:sz w:val="20"/>
          <w:szCs w:val="20"/>
        </w:rPr>
        <w:t xml:space="preserve">Proposal </w:t>
      </w:r>
      <w:r>
        <w:rPr>
          <w:rFonts w:cstheme="minorHAnsi"/>
          <w:b/>
          <w:sz w:val="20"/>
          <w:szCs w:val="20"/>
        </w:rPr>
        <w:t>9</w:t>
      </w:r>
      <w:r w:rsidRPr="009324DF">
        <w:rPr>
          <w:rFonts w:cstheme="minorHAnsi"/>
          <w:b/>
          <w:sz w:val="20"/>
          <w:szCs w:val="20"/>
        </w:rPr>
        <w:t>: For CSI-RS resources with repetition OFF</w:t>
      </w:r>
      <w:r>
        <w:rPr>
          <w:rFonts w:cstheme="minorHAnsi"/>
          <w:b/>
          <w:sz w:val="20"/>
          <w:szCs w:val="20"/>
        </w:rPr>
        <w:t xml:space="preserve"> in FR2</w:t>
      </w:r>
      <w:r w:rsidRPr="009324DF">
        <w:rPr>
          <w:rFonts w:cstheme="minorHAnsi"/>
          <w:b/>
          <w:sz w:val="20"/>
          <w:szCs w:val="20"/>
        </w:rPr>
        <w:t>, L1-RSRP measurement is performed only after UE has performed L1-RSRP measurement on the associated SSB.</w:t>
      </w:r>
    </w:p>
    <w:p w14:paraId="4BD2CAE4" w14:textId="77777777" w:rsidR="00012E1F" w:rsidRPr="009324DF" w:rsidRDefault="00012E1F" w:rsidP="00012E1F">
      <w:pPr>
        <w:spacing w:beforeLines="50" w:before="120" w:afterLines="50" w:after="120"/>
        <w:rPr>
          <w:rFonts w:cstheme="minorHAnsi"/>
          <w:b/>
          <w:sz w:val="20"/>
          <w:szCs w:val="20"/>
        </w:rPr>
      </w:pPr>
      <w:r w:rsidRPr="009324DF">
        <w:rPr>
          <w:rFonts w:cstheme="minorHAnsi"/>
          <w:b/>
          <w:sz w:val="20"/>
          <w:szCs w:val="20"/>
        </w:rPr>
        <w:t xml:space="preserve">Proposal </w:t>
      </w:r>
      <w:r>
        <w:rPr>
          <w:rFonts w:cstheme="minorHAnsi"/>
          <w:b/>
          <w:sz w:val="20"/>
          <w:szCs w:val="20"/>
        </w:rPr>
        <w:t>10</w:t>
      </w:r>
      <w:r w:rsidRPr="009324DF">
        <w:rPr>
          <w:rFonts w:cstheme="minorHAnsi"/>
          <w:b/>
          <w:sz w:val="20"/>
          <w:szCs w:val="20"/>
        </w:rPr>
        <w:t xml:space="preserve">: </w:t>
      </w:r>
      <w:r>
        <w:rPr>
          <w:rFonts w:cstheme="minorHAnsi"/>
          <w:b/>
          <w:sz w:val="20"/>
          <w:szCs w:val="20"/>
        </w:rPr>
        <w:t xml:space="preserve">Not to support </w:t>
      </w:r>
      <w:r w:rsidRPr="009324DF">
        <w:rPr>
          <w:rFonts w:cstheme="minorHAnsi"/>
          <w:b/>
          <w:sz w:val="20"/>
          <w:szCs w:val="20"/>
        </w:rPr>
        <w:t>CSI-RS resources with repetition O</w:t>
      </w:r>
      <w:r>
        <w:rPr>
          <w:rFonts w:cstheme="minorHAnsi"/>
          <w:b/>
          <w:sz w:val="20"/>
          <w:szCs w:val="20"/>
        </w:rPr>
        <w:t>N in FR2 for L1 measurement on neighbor cell.</w:t>
      </w:r>
    </w:p>
    <w:p w14:paraId="70BE702E" w14:textId="77777777" w:rsidR="00012E1F" w:rsidRPr="009324DF" w:rsidRDefault="00012E1F" w:rsidP="00012E1F">
      <w:pPr>
        <w:spacing w:beforeLines="50" w:before="120" w:afterLines="50" w:after="120"/>
        <w:rPr>
          <w:rFonts w:cstheme="minorHAnsi"/>
          <w:b/>
          <w:sz w:val="20"/>
          <w:szCs w:val="20"/>
        </w:rPr>
      </w:pPr>
      <w:r w:rsidRPr="009324DF">
        <w:rPr>
          <w:rFonts w:cstheme="minorHAnsi"/>
          <w:b/>
          <w:sz w:val="20"/>
          <w:szCs w:val="20"/>
        </w:rPr>
        <w:t xml:space="preserve">Proposal </w:t>
      </w:r>
      <w:r>
        <w:rPr>
          <w:rFonts w:cstheme="minorHAnsi"/>
          <w:b/>
          <w:sz w:val="20"/>
          <w:szCs w:val="20"/>
        </w:rPr>
        <w:t>11</w:t>
      </w:r>
      <w:r w:rsidRPr="009324DF">
        <w:rPr>
          <w:rFonts w:cstheme="minorHAnsi"/>
          <w:b/>
          <w:sz w:val="20"/>
          <w:szCs w:val="20"/>
        </w:rPr>
        <w:t>: For CSI-RS based L1-RSRP measurement on neighbor cell, define the requirements for Density=3 with (≥) 48 PRBs and not to define tighter requirements for more 48 PRBs.</w:t>
      </w:r>
    </w:p>
    <w:p w14:paraId="54E28F5E" w14:textId="77777777" w:rsidR="00012E1F" w:rsidRPr="009324DF" w:rsidRDefault="00012E1F" w:rsidP="00012E1F">
      <w:pPr>
        <w:spacing w:beforeLines="50" w:before="120" w:afterLines="50" w:after="120"/>
        <w:rPr>
          <w:sz w:val="20"/>
          <w:szCs w:val="20"/>
        </w:rPr>
      </w:pPr>
      <w:r w:rsidRPr="009324DF">
        <w:rPr>
          <w:rFonts w:cstheme="minorHAnsi"/>
          <w:b/>
          <w:sz w:val="20"/>
          <w:szCs w:val="20"/>
        </w:rPr>
        <w:t xml:space="preserve">Proposal </w:t>
      </w:r>
      <w:r>
        <w:rPr>
          <w:rFonts w:cstheme="minorHAnsi"/>
          <w:b/>
          <w:sz w:val="20"/>
          <w:szCs w:val="20"/>
        </w:rPr>
        <w:t>12</w:t>
      </w:r>
      <w:r w:rsidRPr="009324DF">
        <w:rPr>
          <w:rFonts w:cstheme="minorHAnsi"/>
          <w:b/>
          <w:sz w:val="20"/>
          <w:szCs w:val="20"/>
        </w:rPr>
        <w:t xml:space="preserve">: </w:t>
      </w:r>
      <w:r>
        <w:rPr>
          <w:rFonts w:cstheme="minorHAnsi"/>
          <w:b/>
          <w:sz w:val="20"/>
          <w:szCs w:val="20"/>
        </w:rPr>
        <w:t>Not</w:t>
      </w:r>
      <w:r w:rsidRPr="009324DF">
        <w:rPr>
          <w:rFonts w:cstheme="minorHAnsi"/>
          <w:b/>
          <w:sz w:val="20"/>
          <w:szCs w:val="20"/>
        </w:rPr>
        <w:t xml:space="preserve"> to </w:t>
      </w:r>
      <w:r>
        <w:rPr>
          <w:rFonts w:cstheme="minorHAnsi"/>
          <w:b/>
          <w:sz w:val="20"/>
          <w:szCs w:val="20"/>
        </w:rPr>
        <w:t>define</w:t>
      </w:r>
      <w:r w:rsidRPr="009324DF">
        <w:rPr>
          <w:rFonts w:cstheme="minorHAnsi"/>
          <w:b/>
          <w:sz w:val="20"/>
          <w:szCs w:val="20"/>
        </w:rPr>
        <w:t xml:space="preserve"> CSI-RS based L1-RSRP measurement </w:t>
      </w:r>
      <w:r>
        <w:rPr>
          <w:rFonts w:cstheme="minorHAnsi"/>
          <w:b/>
          <w:sz w:val="20"/>
          <w:szCs w:val="20"/>
        </w:rPr>
        <w:t xml:space="preserve">requirements on neighbor cell for </w:t>
      </w:r>
      <w:r w:rsidRPr="009324DF">
        <w:rPr>
          <w:rFonts w:cstheme="minorHAnsi"/>
          <w:b/>
          <w:sz w:val="20"/>
          <w:szCs w:val="20"/>
        </w:rPr>
        <w:t>RTD&gt;CP case.</w:t>
      </w:r>
    </w:p>
    <w:p w14:paraId="12A2F054" w14:textId="77777777" w:rsidR="00012E1F" w:rsidRPr="009324DF" w:rsidRDefault="00012E1F" w:rsidP="00012E1F">
      <w:pPr>
        <w:spacing w:beforeLines="50" w:before="120" w:afterLines="50" w:after="120"/>
        <w:rPr>
          <w:sz w:val="20"/>
          <w:szCs w:val="20"/>
        </w:rPr>
      </w:pPr>
      <w:r w:rsidRPr="009324DF">
        <w:rPr>
          <w:rFonts w:cstheme="minorHAnsi"/>
          <w:b/>
          <w:sz w:val="20"/>
          <w:szCs w:val="20"/>
        </w:rPr>
        <w:t xml:space="preserve">Proposal </w:t>
      </w:r>
      <w:r>
        <w:rPr>
          <w:rFonts w:cstheme="minorHAnsi"/>
          <w:b/>
          <w:sz w:val="20"/>
          <w:szCs w:val="20"/>
        </w:rPr>
        <w:t>13</w:t>
      </w:r>
      <w:r w:rsidRPr="009324DF">
        <w:rPr>
          <w:rFonts w:cstheme="minorHAnsi"/>
          <w:b/>
          <w:sz w:val="20"/>
          <w:szCs w:val="20"/>
        </w:rPr>
        <w:t>: Categorize CSI-RS based L1-RSRP measurement into CSI-RS based L1-RSRP measurement within active BWP and outside active BWP for further discussion.</w:t>
      </w:r>
    </w:p>
    <w:p w14:paraId="0FEA7E91" w14:textId="77777777" w:rsidR="00012E1F" w:rsidRDefault="00012E1F" w:rsidP="00012E1F">
      <w:pPr>
        <w:spacing w:beforeLines="50" w:before="120" w:afterLines="50" w:after="120"/>
        <w:rPr>
          <w:rFonts w:cstheme="minorHAnsi"/>
          <w:b/>
          <w:sz w:val="20"/>
          <w:szCs w:val="20"/>
        </w:rPr>
      </w:pPr>
      <w:r w:rsidRPr="009324DF">
        <w:rPr>
          <w:rFonts w:cstheme="minorHAnsi"/>
          <w:b/>
          <w:sz w:val="20"/>
          <w:szCs w:val="20"/>
        </w:rPr>
        <w:t>Observation 1:</w:t>
      </w:r>
      <w:r w:rsidRPr="009324DF">
        <w:rPr>
          <w:sz w:val="20"/>
          <w:szCs w:val="20"/>
        </w:rPr>
        <w:t xml:space="preserve"> </w:t>
      </w:r>
      <w:r w:rsidRPr="009324DF">
        <w:rPr>
          <w:rFonts w:cstheme="minorHAnsi"/>
          <w:b/>
          <w:sz w:val="20"/>
          <w:szCs w:val="20"/>
        </w:rPr>
        <w:t>If to support CSI-RS based L1-RSRP measurement outside active BWP, all CSI-RS in the same frequency layer shall be confined in the same 5ms window.</w:t>
      </w:r>
    </w:p>
    <w:p w14:paraId="32062F0F" w14:textId="77777777" w:rsidR="00012E1F" w:rsidRPr="009324DF" w:rsidRDefault="00012E1F" w:rsidP="00012E1F">
      <w:pPr>
        <w:spacing w:beforeLines="50" w:before="120" w:afterLines="50" w:after="120"/>
        <w:rPr>
          <w:rFonts w:cstheme="minorHAnsi"/>
          <w:b/>
          <w:sz w:val="20"/>
          <w:szCs w:val="20"/>
        </w:rPr>
      </w:pPr>
      <w:r>
        <w:rPr>
          <w:rFonts w:cstheme="minorHAnsi"/>
          <w:b/>
          <w:sz w:val="20"/>
          <w:szCs w:val="20"/>
        </w:rPr>
        <w:t>Observation 2: If to support CSI-RS based L1-RSRP measurement outside active BWP, concurrent gap shall be used.</w:t>
      </w:r>
    </w:p>
    <w:p w14:paraId="324816A3" w14:textId="77777777" w:rsidR="00012E1F" w:rsidRPr="009324DF" w:rsidRDefault="00012E1F" w:rsidP="00012E1F">
      <w:pPr>
        <w:spacing w:beforeLines="50" w:before="120" w:afterLines="50" w:after="120"/>
        <w:rPr>
          <w:sz w:val="20"/>
          <w:szCs w:val="20"/>
        </w:rPr>
      </w:pPr>
      <w:r w:rsidRPr="009324DF">
        <w:rPr>
          <w:rFonts w:cstheme="minorHAnsi" w:hint="eastAsia"/>
          <w:b/>
          <w:sz w:val="20"/>
          <w:szCs w:val="20"/>
        </w:rPr>
        <w:t>O</w:t>
      </w:r>
      <w:r w:rsidRPr="009324DF">
        <w:rPr>
          <w:rFonts w:cstheme="minorHAnsi"/>
          <w:b/>
          <w:sz w:val="20"/>
          <w:szCs w:val="20"/>
        </w:rPr>
        <w:t xml:space="preserve">bservation </w:t>
      </w:r>
      <w:r>
        <w:rPr>
          <w:rFonts w:cstheme="minorHAnsi"/>
          <w:b/>
          <w:sz w:val="20"/>
          <w:szCs w:val="20"/>
        </w:rPr>
        <w:t>3</w:t>
      </w:r>
      <w:r w:rsidRPr="009324DF">
        <w:rPr>
          <w:rFonts w:cstheme="minorHAnsi"/>
          <w:b/>
          <w:sz w:val="20"/>
          <w:szCs w:val="20"/>
        </w:rPr>
        <w:t>: If to support CSI-RS based L1-RSRP measurement outside active BWP, the definition of frequency layer should be discussed at first.</w:t>
      </w:r>
    </w:p>
    <w:p w14:paraId="129929EF" w14:textId="77777777" w:rsidR="00012E1F" w:rsidRPr="009324DF" w:rsidRDefault="00012E1F" w:rsidP="00012E1F">
      <w:pPr>
        <w:spacing w:beforeLines="50" w:before="120" w:afterLines="50" w:after="120"/>
        <w:rPr>
          <w:rFonts w:cstheme="minorHAnsi"/>
          <w:b/>
          <w:sz w:val="20"/>
          <w:szCs w:val="20"/>
        </w:rPr>
      </w:pPr>
      <w:r w:rsidRPr="009324DF">
        <w:rPr>
          <w:rFonts w:cstheme="minorHAnsi"/>
          <w:b/>
          <w:sz w:val="20"/>
          <w:szCs w:val="20"/>
        </w:rPr>
        <w:t xml:space="preserve">Proposal </w:t>
      </w:r>
      <w:r>
        <w:rPr>
          <w:rFonts w:cstheme="minorHAnsi"/>
          <w:b/>
          <w:sz w:val="20"/>
          <w:szCs w:val="20"/>
        </w:rPr>
        <w:t>14</w:t>
      </w:r>
      <w:r w:rsidRPr="009324DF">
        <w:rPr>
          <w:rFonts w:cstheme="minorHAnsi"/>
          <w:b/>
          <w:sz w:val="20"/>
          <w:szCs w:val="20"/>
        </w:rPr>
        <w:t>: Deprioritize CSI-RS based L1-RSRP measurement outside active BWP in R19.</w:t>
      </w:r>
    </w:p>
    <w:p w14:paraId="18EA6A94" w14:textId="77777777" w:rsidR="00012E1F" w:rsidRPr="009324DF" w:rsidRDefault="00012E1F" w:rsidP="00012E1F">
      <w:pPr>
        <w:spacing w:beforeLines="50" w:before="120" w:afterLines="50" w:after="120"/>
        <w:rPr>
          <w:rFonts w:cstheme="minorHAnsi"/>
          <w:b/>
          <w:sz w:val="20"/>
          <w:szCs w:val="20"/>
        </w:rPr>
      </w:pPr>
      <w:r w:rsidRPr="009324DF">
        <w:rPr>
          <w:rFonts w:cstheme="minorHAnsi" w:hint="eastAsia"/>
          <w:b/>
          <w:sz w:val="20"/>
          <w:szCs w:val="20"/>
        </w:rPr>
        <w:t>O</w:t>
      </w:r>
      <w:r w:rsidRPr="009324DF">
        <w:rPr>
          <w:rFonts w:cstheme="minorHAnsi"/>
          <w:b/>
          <w:sz w:val="20"/>
          <w:szCs w:val="20"/>
        </w:rPr>
        <w:t>bservation 4: If to define requirements for RTD&gt;CP case, the definition of frequency layer should be discussed at first.</w:t>
      </w:r>
    </w:p>
    <w:p w14:paraId="74075E71" w14:textId="77777777" w:rsidR="00012E1F" w:rsidRPr="009324DF" w:rsidRDefault="00012E1F" w:rsidP="00012E1F">
      <w:pPr>
        <w:spacing w:beforeLines="50" w:before="120" w:afterLines="50" w:after="120"/>
        <w:rPr>
          <w:rFonts w:cstheme="minorHAnsi"/>
          <w:b/>
          <w:sz w:val="20"/>
          <w:szCs w:val="20"/>
        </w:rPr>
      </w:pPr>
      <w:r w:rsidRPr="009324DF">
        <w:rPr>
          <w:rFonts w:cstheme="minorHAnsi"/>
          <w:b/>
          <w:sz w:val="20"/>
          <w:szCs w:val="20"/>
        </w:rPr>
        <w:t>Proposal 1</w:t>
      </w:r>
      <w:r>
        <w:rPr>
          <w:rFonts w:cstheme="minorHAnsi"/>
          <w:b/>
          <w:sz w:val="20"/>
          <w:szCs w:val="20"/>
        </w:rPr>
        <w:t>5</w:t>
      </w:r>
      <w:r w:rsidRPr="009324DF">
        <w:rPr>
          <w:rFonts w:cstheme="minorHAnsi"/>
          <w:b/>
          <w:sz w:val="20"/>
          <w:szCs w:val="20"/>
        </w:rPr>
        <w:t>: Define the concept frequency layer for CSI-RS based L1-RSRP measurement.</w:t>
      </w:r>
    </w:p>
    <w:p w14:paraId="59BF1B79" w14:textId="77777777" w:rsidR="00012E1F" w:rsidRDefault="00012E1F" w:rsidP="00012E1F">
      <w:pPr>
        <w:spacing w:beforeLines="50" w:before="120" w:afterLines="50" w:after="120"/>
        <w:rPr>
          <w:rFonts w:cstheme="minorHAnsi"/>
          <w:b/>
        </w:rPr>
      </w:pPr>
      <w:r w:rsidRPr="009324DF">
        <w:rPr>
          <w:rFonts w:cstheme="minorHAnsi"/>
          <w:b/>
          <w:sz w:val="20"/>
          <w:szCs w:val="20"/>
        </w:rPr>
        <w:t>Proposal 1</w:t>
      </w:r>
      <w:r>
        <w:rPr>
          <w:rFonts w:cstheme="minorHAnsi"/>
          <w:b/>
          <w:sz w:val="20"/>
          <w:szCs w:val="20"/>
        </w:rPr>
        <w:t>6</w:t>
      </w:r>
      <w:r w:rsidRPr="009324DF">
        <w:rPr>
          <w:rFonts w:cstheme="minorHAnsi"/>
          <w:b/>
          <w:sz w:val="20"/>
          <w:szCs w:val="20"/>
        </w:rPr>
        <w:t xml:space="preserve">: Following CSI-RS based L3 measurement, for CSI-RS resources of the same L1 frequency layer, SCS, CP type, center frequency, BW and periodicity are the same. </w:t>
      </w:r>
    </w:p>
    <w:p w14:paraId="28AF02DC" w14:textId="47E89B2E" w:rsidR="000621EB" w:rsidRPr="00012E1F" w:rsidRDefault="00012E1F" w:rsidP="004564C8">
      <w:pPr>
        <w:spacing w:beforeLines="50" w:before="120" w:afterLines="50" w:after="120"/>
        <w:rPr>
          <w:rFonts w:cstheme="minorHAnsi"/>
          <w:b/>
        </w:rPr>
      </w:pPr>
      <w:r w:rsidRPr="009324DF">
        <w:rPr>
          <w:rFonts w:cstheme="minorHAnsi"/>
          <w:b/>
          <w:sz w:val="20"/>
          <w:szCs w:val="20"/>
        </w:rPr>
        <w:t>Proposal 1</w:t>
      </w:r>
      <w:r>
        <w:rPr>
          <w:rFonts w:cstheme="minorHAnsi"/>
          <w:b/>
          <w:sz w:val="20"/>
          <w:szCs w:val="20"/>
        </w:rPr>
        <w:t>7</w:t>
      </w:r>
      <w:r w:rsidRPr="009324DF">
        <w:rPr>
          <w:rFonts w:cstheme="minorHAnsi"/>
          <w:b/>
          <w:sz w:val="20"/>
          <w:szCs w:val="20"/>
        </w:rPr>
        <w:t>:</w:t>
      </w:r>
      <w:r>
        <w:rPr>
          <w:rFonts w:cstheme="minorHAnsi"/>
          <w:b/>
          <w:sz w:val="20"/>
          <w:szCs w:val="20"/>
        </w:rPr>
        <w:t xml:space="preserve"> Wait for more RAN1 progress to start the discussion on CSI acquisition in RAN4</w:t>
      </w:r>
      <w:r w:rsidRPr="009324DF">
        <w:rPr>
          <w:rFonts w:cstheme="minorHAnsi"/>
          <w:b/>
          <w:sz w:val="20"/>
          <w:szCs w:val="20"/>
        </w:rPr>
        <w:t xml:space="preserve">. </w:t>
      </w:r>
    </w:p>
    <w:bookmarkEnd w:id="32"/>
    <w:p w14:paraId="215C263B" w14:textId="77777777" w:rsidR="006C1DC9" w:rsidRPr="005A55ED" w:rsidRDefault="006C1DC9" w:rsidP="006C1DC9">
      <w:pPr>
        <w:pStyle w:val="Heading1"/>
        <w:jc w:val="both"/>
        <w:rPr>
          <w:rFonts w:asciiTheme="minorHAnsi" w:hAnsiTheme="minorHAnsi" w:cstheme="minorHAnsi"/>
          <w:color w:val="000000" w:themeColor="text1"/>
          <w:sz w:val="32"/>
          <w:szCs w:val="32"/>
        </w:rPr>
      </w:pPr>
      <w:r w:rsidRPr="005A55ED">
        <w:rPr>
          <w:rFonts w:asciiTheme="minorHAnsi" w:eastAsia="PMingLiU" w:hAnsiTheme="minorHAnsi" w:cstheme="minorHAnsi"/>
          <w:color w:val="000000" w:themeColor="text1"/>
          <w:sz w:val="32"/>
          <w:szCs w:val="32"/>
          <w:lang w:eastAsia="zh-TW"/>
        </w:rPr>
        <w:t>4 Reference</w:t>
      </w:r>
      <w:r w:rsidRPr="005A55ED">
        <w:rPr>
          <w:rFonts w:asciiTheme="minorHAnsi" w:hAnsiTheme="minorHAnsi" w:cstheme="minorHAnsi"/>
          <w:color w:val="000000" w:themeColor="text1"/>
          <w:sz w:val="32"/>
          <w:szCs w:val="32"/>
        </w:rPr>
        <w:t xml:space="preserve"> </w:t>
      </w:r>
    </w:p>
    <w:p w14:paraId="4CEA4442" w14:textId="2E0B90A7" w:rsidR="00876A2D" w:rsidRPr="009324DF" w:rsidRDefault="00012E1F" w:rsidP="00876A2D">
      <w:pPr>
        <w:pStyle w:val="references0"/>
        <w:rPr>
          <w:rFonts w:asciiTheme="minorHAnsi" w:eastAsiaTheme="minorEastAsia" w:hAnsiTheme="minorHAnsi" w:cstheme="minorBidi"/>
          <w:noProof w:val="0"/>
          <w:kern w:val="2"/>
          <w:szCs w:val="20"/>
          <w:lang w:eastAsia="zh-CN"/>
        </w:rPr>
      </w:pPr>
      <w:r w:rsidRPr="00012E1F">
        <w:rPr>
          <w:rFonts w:asciiTheme="minorHAnsi" w:eastAsiaTheme="minorEastAsia" w:hAnsiTheme="minorHAnsi" w:cstheme="minorBidi"/>
          <w:noProof w:val="0"/>
          <w:kern w:val="2"/>
          <w:szCs w:val="20"/>
          <w:lang w:eastAsia="zh-CN"/>
        </w:rPr>
        <w:t>RP-242356</w:t>
      </w:r>
      <w:r w:rsidR="00876A2D" w:rsidRPr="009324DF">
        <w:rPr>
          <w:rFonts w:asciiTheme="minorHAnsi" w:eastAsiaTheme="minorEastAsia" w:hAnsiTheme="minorHAnsi" w:cstheme="minorBidi"/>
          <w:noProof w:val="0"/>
          <w:kern w:val="2"/>
          <w:szCs w:val="20"/>
          <w:lang w:eastAsia="zh-CN"/>
        </w:rPr>
        <w:t xml:space="preserve">, </w:t>
      </w:r>
      <w:r w:rsidR="00BC4C0A" w:rsidRPr="009324DF">
        <w:rPr>
          <w:rFonts w:asciiTheme="minorHAnsi" w:eastAsiaTheme="minorEastAsia" w:hAnsiTheme="minorHAnsi" w:cstheme="minorBidi"/>
          <w:noProof w:val="0"/>
          <w:kern w:val="2"/>
          <w:szCs w:val="20"/>
          <w:lang w:eastAsia="zh-CN"/>
        </w:rPr>
        <w:t>Revised Work Item: NR mobility enhancements Phase 4, Apple Inc, China Telecom</w:t>
      </w:r>
    </w:p>
    <w:sectPr w:rsidR="00876A2D" w:rsidRPr="009324D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9BBE4" w14:textId="77777777" w:rsidR="006A104D" w:rsidRDefault="006A104D">
      <w:r>
        <w:separator/>
      </w:r>
    </w:p>
  </w:endnote>
  <w:endnote w:type="continuationSeparator" w:id="0">
    <w:p w14:paraId="29525224" w14:textId="77777777" w:rsidR="006A104D" w:rsidRDefault="006A1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53D523" w14:textId="77777777" w:rsidR="006A104D" w:rsidRDefault="006A104D">
      <w:r>
        <w:separator/>
      </w:r>
    </w:p>
  </w:footnote>
  <w:footnote w:type="continuationSeparator" w:id="0">
    <w:p w14:paraId="4EF140F4" w14:textId="77777777" w:rsidR="006A104D" w:rsidRDefault="006A10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86A6E01"/>
    <w:multiLevelType w:val="hybridMultilevel"/>
    <w:tmpl w:val="0044AEE4"/>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480" w:hanging="480"/>
      </w:pPr>
      <w:rPr>
        <w:rFonts w:ascii="Arial" w:hAnsi="Arial" w:hint="default"/>
      </w:rPr>
    </w:lvl>
    <w:lvl w:ilvl="2" w:tplc="DB60718C">
      <w:start w:val="1"/>
      <w:numFmt w:val="bullet"/>
      <w:lvlText w:val="•"/>
      <w:lvlJc w:val="left"/>
      <w:pPr>
        <w:ind w:left="480" w:hanging="480"/>
      </w:pPr>
      <w:rPr>
        <w:rFonts w:ascii="Arial" w:hAnsi="Arial" w:hint="default"/>
      </w:rPr>
    </w:lvl>
    <w:lvl w:ilvl="3" w:tplc="FFFFFFFF">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4" w15:restartNumberingAfterBreak="0">
    <w:nsid w:val="0D593882"/>
    <w:multiLevelType w:val="hybridMultilevel"/>
    <w:tmpl w:val="0A28FDF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1075D0F"/>
    <w:multiLevelType w:val="hybridMultilevel"/>
    <w:tmpl w:val="A816F918"/>
    <w:lvl w:ilvl="0" w:tplc="9424A180">
      <w:start w:val="1"/>
      <w:numFmt w:val="bullet"/>
      <w:lvlText w:val="•"/>
      <w:lvlJc w:val="left"/>
      <w:pPr>
        <w:tabs>
          <w:tab w:val="num" w:pos="720"/>
        </w:tabs>
        <w:ind w:left="720" w:hanging="360"/>
      </w:pPr>
      <w:rPr>
        <w:rFonts w:ascii="Arial" w:hAnsi="Arial" w:hint="default"/>
      </w:rPr>
    </w:lvl>
    <w:lvl w:ilvl="1" w:tplc="1E1A3D34">
      <w:numFmt w:val="bullet"/>
      <w:lvlText w:val="–"/>
      <w:lvlJc w:val="left"/>
      <w:pPr>
        <w:tabs>
          <w:tab w:val="num" w:pos="1440"/>
        </w:tabs>
        <w:ind w:left="1440" w:hanging="360"/>
      </w:pPr>
      <w:rPr>
        <w:rFonts w:ascii="Calibri Light" w:hAnsi="Calibri Light" w:hint="default"/>
      </w:rPr>
    </w:lvl>
    <w:lvl w:ilvl="2" w:tplc="401841DE" w:tentative="1">
      <w:start w:val="1"/>
      <w:numFmt w:val="bullet"/>
      <w:lvlText w:val="•"/>
      <w:lvlJc w:val="left"/>
      <w:pPr>
        <w:tabs>
          <w:tab w:val="num" w:pos="2160"/>
        </w:tabs>
        <w:ind w:left="2160" w:hanging="360"/>
      </w:pPr>
      <w:rPr>
        <w:rFonts w:ascii="Arial" w:hAnsi="Arial" w:hint="default"/>
      </w:rPr>
    </w:lvl>
    <w:lvl w:ilvl="3" w:tplc="3E025D1E" w:tentative="1">
      <w:start w:val="1"/>
      <w:numFmt w:val="bullet"/>
      <w:lvlText w:val="•"/>
      <w:lvlJc w:val="left"/>
      <w:pPr>
        <w:tabs>
          <w:tab w:val="num" w:pos="2880"/>
        </w:tabs>
        <w:ind w:left="2880" w:hanging="360"/>
      </w:pPr>
      <w:rPr>
        <w:rFonts w:ascii="Arial" w:hAnsi="Arial" w:hint="default"/>
      </w:rPr>
    </w:lvl>
    <w:lvl w:ilvl="4" w:tplc="D5A6F444" w:tentative="1">
      <w:start w:val="1"/>
      <w:numFmt w:val="bullet"/>
      <w:lvlText w:val="•"/>
      <w:lvlJc w:val="left"/>
      <w:pPr>
        <w:tabs>
          <w:tab w:val="num" w:pos="3600"/>
        </w:tabs>
        <w:ind w:left="3600" w:hanging="360"/>
      </w:pPr>
      <w:rPr>
        <w:rFonts w:ascii="Arial" w:hAnsi="Arial" w:hint="default"/>
      </w:rPr>
    </w:lvl>
    <w:lvl w:ilvl="5" w:tplc="69BE2A12" w:tentative="1">
      <w:start w:val="1"/>
      <w:numFmt w:val="bullet"/>
      <w:lvlText w:val="•"/>
      <w:lvlJc w:val="left"/>
      <w:pPr>
        <w:tabs>
          <w:tab w:val="num" w:pos="4320"/>
        </w:tabs>
        <w:ind w:left="4320" w:hanging="360"/>
      </w:pPr>
      <w:rPr>
        <w:rFonts w:ascii="Arial" w:hAnsi="Arial" w:hint="default"/>
      </w:rPr>
    </w:lvl>
    <w:lvl w:ilvl="6" w:tplc="48264B54" w:tentative="1">
      <w:start w:val="1"/>
      <w:numFmt w:val="bullet"/>
      <w:lvlText w:val="•"/>
      <w:lvlJc w:val="left"/>
      <w:pPr>
        <w:tabs>
          <w:tab w:val="num" w:pos="5040"/>
        </w:tabs>
        <w:ind w:left="5040" w:hanging="360"/>
      </w:pPr>
      <w:rPr>
        <w:rFonts w:ascii="Arial" w:hAnsi="Arial" w:hint="default"/>
      </w:rPr>
    </w:lvl>
    <w:lvl w:ilvl="7" w:tplc="23EC6930" w:tentative="1">
      <w:start w:val="1"/>
      <w:numFmt w:val="bullet"/>
      <w:lvlText w:val="•"/>
      <w:lvlJc w:val="left"/>
      <w:pPr>
        <w:tabs>
          <w:tab w:val="num" w:pos="5760"/>
        </w:tabs>
        <w:ind w:left="5760" w:hanging="360"/>
      </w:pPr>
      <w:rPr>
        <w:rFonts w:ascii="Arial" w:hAnsi="Arial" w:hint="default"/>
      </w:rPr>
    </w:lvl>
    <w:lvl w:ilvl="8" w:tplc="EB2C79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BE195B"/>
    <w:multiLevelType w:val="hybridMultilevel"/>
    <w:tmpl w:val="6F8016F8"/>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F8263D6"/>
    <w:multiLevelType w:val="hybridMultilevel"/>
    <w:tmpl w:val="9B0A5C8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6C228C4"/>
    <w:multiLevelType w:val="hybridMultilevel"/>
    <w:tmpl w:val="4BC2CB54"/>
    <w:lvl w:ilvl="0" w:tplc="1012DAAA">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start w:val="1"/>
      <w:numFmt w:val="bullet"/>
      <w:lvlText w:val=""/>
      <w:lvlJc w:val="left"/>
      <w:pPr>
        <w:ind w:left="2364" w:hanging="360"/>
      </w:pPr>
      <w:rPr>
        <w:rFonts w:ascii="Wingdings" w:hAnsi="Wingdings" w:hint="default"/>
      </w:rPr>
    </w:lvl>
    <w:lvl w:ilvl="3" w:tplc="04090001">
      <w:start w:val="1"/>
      <w:numFmt w:val="bullet"/>
      <w:lvlText w:val=""/>
      <w:lvlJc w:val="left"/>
      <w:pPr>
        <w:ind w:left="3084" w:hanging="360"/>
      </w:pPr>
      <w:rPr>
        <w:rFonts w:ascii="Symbol" w:hAnsi="Symbol" w:hint="default"/>
      </w:rPr>
    </w:lvl>
    <w:lvl w:ilvl="4" w:tplc="04090003">
      <w:start w:val="1"/>
      <w:numFmt w:val="bullet"/>
      <w:lvlText w:val="o"/>
      <w:lvlJc w:val="left"/>
      <w:pPr>
        <w:ind w:left="3804" w:hanging="360"/>
      </w:pPr>
      <w:rPr>
        <w:rFonts w:ascii="Courier New" w:hAnsi="Courier New" w:cs="Courier New" w:hint="default"/>
      </w:rPr>
    </w:lvl>
    <w:lvl w:ilvl="5" w:tplc="04090005">
      <w:start w:val="1"/>
      <w:numFmt w:val="bullet"/>
      <w:lvlText w:val=""/>
      <w:lvlJc w:val="left"/>
      <w:pPr>
        <w:ind w:left="4524" w:hanging="360"/>
      </w:pPr>
      <w:rPr>
        <w:rFonts w:ascii="Wingdings" w:hAnsi="Wingdings" w:hint="default"/>
      </w:rPr>
    </w:lvl>
    <w:lvl w:ilvl="6" w:tplc="04090001">
      <w:start w:val="1"/>
      <w:numFmt w:val="bullet"/>
      <w:lvlText w:val=""/>
      <w:lvlJc w:val="left"/>
      <w:pPr>
        <w:ind w:left="5244" w:hanging="360"/>
      </w:pPr>
      <w:rPr>
        <w:rFonts w:ascii="Symbol" w:hAnsi="Symbol" w:hint="default"/>
      </w:rPr>
    </w:lvl>
    <w:lvl w:ilvl="7" w:tplc="04090003">
      <w:start w:val="1"/>
      <w:numFmt w:val="bullet"/>
      <w:lvlText w:val="o"/>
      <w:lvlJc w:val="left"/>
      <w:pPr>
        <w:ind w:left="5964" w:hanging="360"/>
      </w:pPr>
      <w:rPr>
        <w:rFonts w:ascii="Courier New" w:hAnsi="Courier New" w:cs="Courier New" w:hint="default"/>
      </w:rPr>
    </w:lvl>
    <w:lvl w:ilvl="8" w:tplc="04090005">
      <w:start w:val="1"/>
      <w:numFmt w:val="bullet"/>
      <w:lvlText w:val=""/>
      <w:lvlJc w:val="left"/>
      <w:pPr>
        <w:ind w:left="6684" w:hanging="360"/>
      </w:pPr>
      <w:rPr>
        <w:rFonts w:ascii="Wingdings" w:hAnsi="Wingdings" w:hint="default"/>
      </w:rPr>
    </w:lvl>
  </w:abstractNum>
  <w:abstractNum w:abstractNumId="11" w15:restartNumberingAfterBreak="0">
    <w:nsid w:val="291C55C0"/>
    <w:multiLevelType w:val="hybridMultilevel"/>
    <w:tmpl w:val="DB5E24FA"/>
    <w:lvl w:ilvl="0" w:tplc="0D7A6B10">
      <w:start w:val="1"/>
      <w:numFmt w:val="bullet"/>
      <w:lvlText w:val="–"/>
      <w:lvlJc w:val="left"/>
      <w:pPr>
        <w:tabs>
          <w:tab w:val="num" w:pos="720"/>
        </w:tabs>
        <w:ind w:left="720" w:hanging="360"/>
      </w:pPr>
      <w:rPr>
        <w:rFonts w:ascii="Calibri Light" w:hAnsi="Calibri Light" w:hint="default"/>
      </w:rPr>
    </w:lvl>
    <w:lvl w:ilvl="1" w:tplc="C1B84AE6">
      <w:start w:val="1"/>
      <w:numFmt w:val="bullet"/>
      <w:lvlText w:val="–"/>
      <w:lvlJc w:val="left"/>
      <w:pPr>
        <w:tabs>
          <w:tab w:val="num" w:pos="1440"/>
        </w:tabs>
        <w:ind w:left="1440" w:hanging="360"/>
      </w:pPr>
      <w:rPr>
        <w:rFonts w:ascii="Calibri Light" w:hAnsi="Calibri Light" w:hint="default"/>
      </w:rPr>
    </w:lvl>
    <w:lvl w:ilvl="2" w:tplc="D4684CE8" w:tentative="1">
      <w:start w:val="1"/>
      <w:numFmt w:val="bullet"/>
      <w:lvlText w:val="–"/>
      <w:lvlJc w:val="left"/>
      <w:pPr>
        <w:tabs>
          <w:tab w:val="num" w:pos="2160"/>
        </w:tabs>
        <w:ind w:left="2160" w:hanging="360"/>
      </w:pPr>
      <w:rPr>
        <w:rFonts w:ascii="Calibri Light" w:hAnsi="Calibri Light" w:hint="default"/>
      </w:rPr>
    </w:lvl>
    <w:lvl w:ilvl="3" w:tplc="E648F4DA" w:tentative="1">
      <w:start w:val="1"/>
      <w:numFmt w:val="bullet"/>
      <w:lvlText w:val="–"/>
      <w:lvlJc w:val="left"/>
      <w:pPr>
        <w:tabs>
          <w:tab w:val="num" w:pos="2880"/>
        </w:tabs>
        <w:ind w:left="2880" w:hanging="360"/>
      </w:pPr>
      <w:rPr>
        <w:rFonts w:ascii="Calibri Light" w:hAnsi="Calibri Light" w:hint="default"/>
      </w:rPr>
    </w:lvl>
    <w:lvl w:ilvl="4" w:tplc="E91671B2" w:tentative="1">
      <w:start w:val="1"/>
      <w:numFmt w:val="bullet"/>
      <w:lvlText w:val="–"/>
      <w:lvlJc w:val="left"/>
      <w:pPr>
        <w:tabs>
          <w:tab w:val="num" w:pos="3600"/>
        </w:tabs>
        <w:ind w:left="3600" w:hanging="360"/>
      </w:pPr>
      <w:rPr>
        <w:rFonts w:ascii="Calibri Light" w:hAnsi="Calibri Light" w:hint="default"/>
      </w:rPr>
    </w:lvl>
    <w:lvl w:ilvl="5" w:tplc="533EE886" w:tentative="1">
      <w:start w:val="1"/>
      <w:numFmt w:val="bullet"/>
      <w:lvlText w:val="–"/>
      <w:lvlJc w:val="left"/>
      <w:pPr>
        <w:tabs>
          <w:tab w:val="num" w:pos="4320"/>
        </w:tabs>
        <w:ind w:left="4320" w:hanging="360"/>
      </w:pPr>
      <w:rPr>
        <w:rFonts w:ascii="Calibri Light" w:hAnsi="Calibri Light" w:hint="default"/>
      </w:rPr>
    </w:lvl>
    <w:lvl w:ilvl="6" w:tplc="0A0A67FE" w:tentative="1">
      <w:start w:val="1"/>
      <w:numFmt w:val="bullet"/>
      <w:lvlText w:val="–"/>
      <w:lvlJc w:val="left"/>
      <w:pPr>
        <w:tabs>
          <w:tab w:val="num" w:pos="5040"/>
        </w:tabs>
        <w:ind w:left="5040" w:hanging="360"/>
      </w:pPr>
      <w:rPr>
        <w:rFonts w:ascii="Calibri Light" w:hAnsi="Calibri Light" w:hint="default"/>
      </w:rPr>
    </w:lvl>
    <w:lvl w:ilvl="7" w:tplc="0BD0897C" w:tentative="1">
      <w:start w:val="1"/>
      <w:numFmt w:val="bullet"/>
      <w:lvlText w:val="–"/>
      <w:lvlJc w:val="left"/>
      <w:pPr>
        <w:tabs>
          <w:tab w:val="num" w:pos="5760"/>
        </w:tabs>
        <w:ind w:left="5760" w:hanging="360"/>
      </w:pPr>
      <w:rPr>
        <w:rFonts w:ascii="Calibri Light" w:hAnsi="Calibri Light" w:hint="default"/>
      </w:rPr>
    </w:lvl>
    <w:lvl w:ilvl="8" w:tplc="D8DAB1A6" w:tentative="1">
      <w:start w:val="1"/>
      <w:numFmt w:val="bullet"/>
      <w:lvlText w:val="–"/>
      <w:lvlJc w:val="left"/>
      <w:pPr>
        <w:tabs>
          <w:tab w:val="num" w:pos="6480"/>
        </w:tabs>
        <w:ind w:left="6480" w:hanging="360"/>
      </w:pPr>
      <w:rPr>
        <w:rFonts w:ascii="Calibri Light" w:hAnsi="Calibri Light" w:hint="default"/>
      </w:rPr>
    </w:lvl>
  </w:abstractNum>
  <w:abstractNum w:abstractNumId="12" w15:restartNumberingAfterBreak="0">
    <w:nsid w:val="2AF71162"/>
    <w:multiLevelType w:val="hybridMultilevel"/>
    <w:tmpl w:val="5DCE1880"/>
    <w:lvl w:ilvl="0" w:tplc="FFFFFFFF">
      <w:start w:val="1"/>
      <w:numFmt w:val="bullet"/>
      <w:lvlText w:val=""/>
      <w:lvlJc w:val="left"/>
      <w:pPr>
        <w:ind w:left="480" w:hanging="480"/>
      </w:pPr>
      <w:rPr>
        <w:rFonts w:ascii="Wingdings" w:hAnsi="Wingdings" w:hint="default"/>
      </w:rPr>
    </w:lvl>
    <w:lvl w:ilvl="1" w:tplc="DB60718C">
      <w:start w:val="1"/>
      <w:numFmt w:val="bullet"/>
      <w:lvlText w:val="•"/>
      <w:lvlJc w:val="left"/>
      <w:pPr>
        <w:ind w:left="480" w:hanging="480"/>
      </w:pPr>
      <w:rPr>
        <w:rFonts w:ascii="Arial" w:hAnsi="Arial" w:hint="default"/>
      </w:rPr>
    </w:lvl>
    <w:lvl w:ilvl="2" w:tplc="FFFFFFFF">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3" w15:restartNumberingAfterBreak="0">
    <w:nsid w:val="2B150848"/>
    <w:multiLevelType w:val="hybridMultilevel"/>
    <w:tmpl w:val="DC6C9EA2"/>
    <w:lvl w:ilvl="0" w:tplc="2B083784">
      <w:start w:val="1"/>
      <w:numFmt w:val="bullet"/>
      <w:lvlText w:val="•"/>
      <w:lvlJc w:val="left"/>
      <w:pPr>
        <w:tabs>
          <w:tab w:val="num" w:pos="720"/>
        </w:tabs>
        <w:ind w:left="720" w:hanging="360"/>
      </w:pPr>
      <w:rPr>
        <w:rFonts w:ascii="Arial" w:hAnsi="Arial" w:hint="default"/>
      </w:rPr>
    </w:lvl>
    <w:lvl w:ilvl="1" w:tplc="46A2482C" w:tentative="1">
      <w:start w:val="1"/>
      <w:numFmt w:val="bullet"/>
      <w:lvlText w:val="•"/>
      <w:lvlJc w:val="left"/>
      <w:pPr>
        <w:tabs>
          <w:tab w:val="num" w:pos="1440"/>
        </w:tabs>
        <w:ind w:left="1440" w:hanging="360"/>
      </w:pPr>
      <w:rPr>
        <w:rFonts w:ascii="Arial" w:hAnsi="Arial" w:hint="default"/>
      </w:rPr>
    </w:lvl>
    <w:lvl w:ilvl="2" w:tplc="26980A44" w:tentative="1">
      <w:start w:val="1"/>
      <w:numFmt w:val="bullet"/>
      <w:lvlText w:val="•"/>
      <w:lvlJc w:val="left"/>
      <w:pPr>
        <w:tabs>
          <w:tab w:val="num" w:pos="2160"/>
        </w:tabs>
        <w:ind w:left="2160" w:hanging="360"/>
      </w:pPr>
      <w:rPr>
        <w:rFonts w:ascii="Arial" w:hAnsi="Arial" w:hint="default"/>
      </w:rPr>
    </w:lvl>
    <w:lvl w:ilvl="3" w:tplc="2E8AEA60" w:tentative="1">
      <w:start w:val="1"/>
      <w:numFmt w:val="bullet"/>
      <w:lvlText w:val="•"/>
      <w:lvlJc w:val="left"/>
      <w:pPr>
        <w:tabs>
          <w:tab w:val="num" w:pos="2880"/>
        </w:tabs>
        <w:ind w:left="2880" w:hanging="360"/>
      </w:pPr>
      <w:rPr>
        <w:rFonts w:ascii="Arial" w:hAnsi="Arial" w:hint="default"/>
      </w:rPr>
    </w:lvl>
    <w:lvl w:ilvl="4" w:tplc="E7E49876" w:tentative="1">
      <w:start w:val="1"/>
      <w:numFmt w:val="bullet"/>
      <w:lvlText w:val="•"/>
      <w:lvlJc w:val="left"/>
      <w:pPr>
        <w:tabs>
          <w:tab w:val="num" w:pos="3600"/>
        </w:tabs>
        <w:ind w:left="3600" w:hanging="360"/>
      </w:pPr>
      <w:rPr>
        <w:rFonts w:ascii="Arial" w:hAnsi="Arial" w:hint="default"/>
      </w:rPr>
    </w:lvl>
    <w:lvl w:ilvl="5" w:tplc="67327322" w:tentative="1">
      <w:start w:val="1"/>
      <w:numFmt w:val="bullet"/>
      <w:lvlText w:val="•"/>
      <w:lvlJc w:val="left"/>
      <w:pPr>
        <w:tabs>
          <w:tab w:val="num" w:pos="4320"/>
        </w:tabs>
        <w:ind w:left="4320" w:hanging="360"/>
      </w:pPr>
      <w:rPr>
        <w:rFonts w:ascii="Arial" w:hAnsi="Arial" w:hint="default"/>
      </w:rPr>
    </w:lvl>
    <w:lvl w:ilvl="6" w:tplc="3F3C75E2" w:tentative="1">
      <w:start w:val="1"/>
      <w:numFmt w:val="bullet"/>
      <w:lvlText w:val="•"/>
      <w:lvlJc w:val="left"/>
      <w:pPr>
        <w:tabs>
          <w:tab w:val="num" w:pos="5040"/>
        </w:tabs>
        <w:ind w:left="5040" w:hanging="360"/>
      </w:pPr>
      <w:rPr>
        <w:rFonts w:ascii="Arial" w:hAnsi="Arial" w:hint="default"/>
      </w:rPr>
    </w:lvl>
    <w:lvl w:ilvl="7" w:tplc="E9D4E7B2" w:tentative="1">
      <w:start w:val="1"/>
      <w:numFmt w:val="bullet"/>
      <w:lvlText w:val="•"/>
      <w:lvlJc w:val="left"/>
      <w:pPr>
        <w:tabs>
          <w:tab w:val="num" w:pos="5760"/>
        </w:tabs>
        <w:ind w:left="5760" w:hanging="360"/>
      </w:pPr>
      <w:rPr>
        <w:rFonts w:ascii="Arial" w:hAnsi="Arial" w:hint="default"/>
      </w:rPr>
    </w:lvl>
    <w:lvl w:ilvl="8" w:tplc="1C1E269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15307B"/>
    <w:multiLevelType w:val="hybridMultilevel"/>
    <w:tmpl w:val="47C6D738"/>
    <w:lvl w:ilvl="0" w:tplc="FFFFFFFF">
      <w:start w:val="1"/>
      <w:numFmt w:val="bullet"/>
      <w:lvlText w:val=""/>
      <w:lvlJc w:val="left"/>
      <w:pPr>
        <w:ind w:left="480" w:hanging="480"/>
      </w:pPr>
      <w:rPr>
        <w:rFonts w:ascii="Wingdings" w:hAnsi="Wingdings" w:hint="default"/>
      </w:rPr>
    </w:lvl>
    <w:lvl w:ilvl="1" w:tplc="FFFFFFFF">
      <w:start w:val="1"/>
      <w:numFmt w:val="bullet"/>
      <w:lvlText w:val="•"/>
      <w:lvlJc w:val="left"/>
      <w:pPr>
        <w:ind w:left="480" w:hanging="480"/>
      </w:pPr>
      <w:rPr>
        <w:rFonts w:ascii="Arial" w:hAnsi="Arial" w:hint="default"/>
      </w:rPr>
    </w:lvl>
    <w:lvl w:ilvl="2" w:tplc="04190005">
      <w:start w:val="1"/>
      <w:numFmt w:val="bullet"/>
      <w:lvlText w:val=""/>
      <w:lvlJc w:val="left"/>
      <w:pPr>
        <w:ind w:left="480" w:hanging="480"/>
      </w:pPr>
      <w:rPr>
        <w:rFonts w:ascii="Wingdings" w:hAnsi="Wingdings" w:hint="default"/>
      </w:rPr>
    </w:lvl>
    <w:lvl w:ilvl="3" w:tplc="FFFFFFFF">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5"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7AA0767"/>
    <w:multiLevelType w:val="hybridMultilevel"/>
    <w:tmpl w:val="360A7DE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82B5C72"/>
    <w:multiLevelType w:val="hybridMultilevel"/>
    <w:tmpl w:val="70FE613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DF2DF5"/>
    <w:multiLevelType w:val="hybridMultilevel"/>
    <w:tmpl w:val="B896F37E"/>
    <w:lvl w:ilvl="0" w:tplc="BC2C578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5A9006AF"/>
    <w:multiLevelType w:val="hybridMultilevel"/>
    <w:tmpl w:val="552AB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7" w15:restartNumberingAfterBreak="0">
    <w:nsid w:val="63AF6B5B"/>
    <w:multiLevelType w:val="hybridMultilevel"/>
    <w:tmpl w:val="A716A1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9" w15:restartNumberingAfterBreak="0">
    <w:nsid w:val="6F671FE7"/>
    <w:multiLevelType w:val="hybridMultilevel"/>
    <w:tmpl w:val="56FEDD3C"/>
    <w:lvl w:ilvl="0" w:tplc="8936751A">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0053B45"/>
    <w:multiLevelType w:val="hybridMultilevel"/>
    <w:tmpl w:val="F014B3E8"/>
    <w:lvl w:ilvl="0" w:tplc="710A12EA">
      <w:start w:val="1"/>
      <w:numFmt w:val="bullet"/>
      <w:lvlText w:val="•"/>
      <w:lvlJc w:val="left"/>
      <w:pPr>
        <w:tabs>
          <w:tab w:val="num" w:pos="720"/>
        </w:tabs>
        <w:ind w:left="720" w:hanging="360"/>
      </w:pPr>
      <w:rPr>
        <w:rFonts w:ascii="Arial" w:hAnsi="Arial" w:hint="default"/>
      </w:rPr>
    </w:lvl>
    <w:lvl w:ilvl="1" w:tplc="EE92E80E" w:tentative="1">
      <w:start w:val="1"/>
      <w:numFmt w:val="bullet"/>
      <w:lvlText w:val="•"/>
      <w:lvlJc w:val="left"/>
      <w:pPr>
        <w:tabs>
          <w:tab w:val="num" w:pos="1440"/>
        </w:tabs>
        <w:ind w:left="1440" w:hanging="360"/>
      </w:pPr>
      <w:rPr>
        <w:rFonts w:ascii="Arial" w:hAnsi="Arial" w:hint="default"/>
      </w:rPr>
    </w:lvl>
    <w:lvl w:ilvl="2" w:tplc="EAC059F2" w:tentative="1">
      <w:start w:val="1"/>
      <w:numFmt w:val="bullet"/>
      <w:lvlText w:val="•"/>
      <w:lvlJc w:val="left"/>
      <w:pPr>
        <w:tabs>
          <w:tab w:val="num" w:pos="2160"/>
        </w:tabs>
        <w:ind w:left="2160" w:hanging="360"/>
      </w:pPr>
      <w:rPr>
        <w:rFonts w:ascii="Arial" w:hAnsi="Arial" w:hint="default"/>
      </w:rPr>
    </w:lvl>
    <w:lvl w:ilvl="3" w:tplc="3266E9F2" w:tentative="1">
      <w:start w:val="1"/>
      <w:numFmt w:val="bullet"/>
      <w:lvlText w:val="•"/>
      <w:lvlJc w:val="left"/>
      <w:pPr>
        <w:tabs>
          <w:tab w:val="num" w:pos="2880"/>
        </w:tabs>
        <w:ind w:left="2880" w:hanging="360"/>
      </w:pPr>
      <w:rPr>
        <w:rFonts w:ascii="Arial" w:hAnsi="Arial" w:hint="default"/>
      </w:rPr>
    </w:lvl>
    <w:lvl w:ilvl="4" w:tplc="A6B63DC2" w:tentative="1">
      <w:start w:val="1"/>
      <w:numFmt w:val="bullet"/>
      <w:lvlText w:val="•"/>
      <w:lvlJc w:val="left"/>
      <w:pPr>
        <w:tabs>
          <w:tab w:val="num" w:pos="3600"/>
        </w:tabs>
        <w:ind w:left="3600" w:hanging="360"/>
      </w:pPr>
      <w:rPr>
        <w:rFonts w:ascii="Arial" w:hAnsi="Arial" w:hint="default"/>
      </w:rPr>
    </w:lvl>
    <w:lvl w:ilvl="5" w:tplc="BA8E80F2" w:tentative="1">
      <w:start w:val="1"/>
      <w:numFmt w:val="bullet"/>
      <w:lvlText w:val="•"/>
      <w:lvlJc w:val="left"/>
      <w:pPr>
        <w:tabs>
          <w:tab w:val="num" w:pos="4320"/>
        </w:tabs>
        <w:ind w:left="4320" w:hanging="360"/>
      </w:pPr>
      <w:rPr>
        <w:rFonts w:ascii="Arial" w:hAnsi="Arial" w:hint="default"/>
      </w:rPr>
    </w:lvl>
    <w:lvl w:ilvl="6" w:tplc="66C85C5C" w:tentative="1">
      <w:start w:val="1"/>
      <w:numFmt w:val="bullet"/>
      <w:lvlText w:val="•"/>
      <w:lvlJc w:val="left"/>
      <w:pPr>
        <w:tabs>
          <w:tab w:val="num" w:pos="5040"/>
        </w:tabs>
        <w:ind w:left="5040" w:hanging="360"/>
      </w:pPr>
      <w:rPr>
        <w:rFonts w:ascii="Arial" w:hAnsi="Arial" w:hint="default"/>
      </w:rPr>
    </w:lvl>
    <w:lvl w:ilvl="7" w:tplc="C91E353A" w:tentative="1">
      <w:start w:val="1"/>
      <w:numFmt w:val="bullet"/>
      <w:lvlText w:val="•"/>
      <w:lvlJc w:val="left"/>
      <w:pPr>
        <w:tabs>
          <w:tab w:val="num" w:pos="5760"/>
        </w:tabs>
        <w:ind w:left="5760" w:hanging="360"/>
      </w:pPr>
      <w:rPr>
        <w:rFonts w:ascii="Arial" w:hAnsi="Arial" w:hint="default"/>
      </w:rPr>
    </w:lvl>
    <w:lvl w:ilvl="8" w:tplc="64EC179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98F2F43"/>
    <w:multiLevelType w:val="hybridMultilevel"/>
    <w:tmpl w:val="6F8016F8"/>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1780907215">
    <w:abstractNumId w:val="28"/>
  </w:num>
  <w:num w:numId="2" w16cid:durableId="2066179577">
    <w:abstractNumId w:val="16"/>
  </w:num>
  <w:num w:numId="3" w16cid:durableId="1696270071">
    <w:abstractNumId w:val="1"/>
  </w:num>
  <w:num w:numId="4" w16cid:durableId="1988512168">
    <w:abstractNumId w:val="0"/>
  </w:num>
  <w:num w:numId="5" w16cid:durableId="1507675303">
    <w:abstractNumId w:val="22"/>
    <w:lvlOverride w:ilvl="0">
      <w:startOverride w:val="1"/>
    </w:lvlOverride>
  </w:num>
  <w:num w:numId="6" w16cid:durableId="1064258278">
    <w:abstractNumId w:val="31"/>
  </w:num>
  <w:num w:numId="7" w16cid:durableId="1799715930">
    <w:abstractNumId w:val="24"/>
  </w:num>
  <w:num w:numId="8" w16cid:durableId="1941796645">
    <w:abstractNumId w:val="17"/>
  </w:num>
  <w:num w:numId="9" w16cid:durableId="1679770331">
    <w:abstractNumId w:val="18"/>
  </w:num>
  <w:num w:numId="10" w16cid:durableId="1654682169">
    <w:abstractNumId w:val="29"/>
  </w:num>
  <w:num w:numId="11" w16cid:durableId="896745037">
    <w:abstractNumId w:val="9"/>
  </w:num>
  <w:num w:numId="12" w16cid:durableId="1007253379">
    <w:abstractNumId w:val="24"/>
  </w:num>
  <w:num w:numId="13" w16cid:durableId="692926371">
    <w:abstractNumId w:val="24"/>
  </w:num>
  <w:num w:numId="14" w16cid:durableId="71969501">
    <w:abstractNumId w:val="7"/>
  </w:num>
  <w:num w:numId="15" w16cid:durableId="1764375798">
    <w:abstractNumId w:val="32"/>
  </w:num>
  <w:num w:numId="16" w16cid:durableId="1247761613">
    <w:abstractNumId w:val="33"/>
  </w:num>
  <w:num w:numId="17" w16cid:durableId="15677183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813418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274970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946394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81847086">
    <w:abstractNumId w:val="31"/>
  </w:num>
  <w:num w:numId="22" w16cid:durableId="403575642">
    <w:abstractNumId w:val="24"/>
  </w:num>
  <w:num w:numId="23" w16cid:durableId="921908301">
    <w:abstractNumId w:val="33"/>
  </w:num>
  <w:num w:numId="24" w16cid:durableId="1945458184">
    <w:abstractNumId w:val="18"/>
  </w:num>
  <w:num w:numId="25" w16cid:durableId="1933581646">
    <w:abstractNumId w:val="24"/>
  </w:num>
  <w:num w:numId="26" w16cid:durableId="1930001805">
    <w:abstractNumId w:val="9"/>
  </w:num>
  <w:num w:numId="27" w16cid:durableId="1139690531">
    <w:abstractNumId w:val="24"/>
  </w:num>
  <w:num w:numId="28" w16cid:durableId="1703940179">
    <w:abstractNumId w:val="31"/>
  </w:num>
  <w:num w:numId="29" w16cid:durableId="513154569">
    <w:abstractNumId w:val="8"/>
  </w:num>
  <w:num w:numId="30" w16cid:durableId="801506279">
    <w:abstractNumId w:val="6"/>
  </w:num>
  <w:num w:numId="31" w16cid:durableId="2012634701">
    <w:abstractNumId w:val="24"/>
  </w:num>
  <w:num w:numId="32" w16cid:durableId="271480404">
    <w:abstractNumId w:val="9"/>
  </w:num>
  <w:num w:numId="33" w16cid:durableId="2056540928">
    <w:abstractNumId w:val="32"/>
  </w:num>
  <w:num w:numId="34" w16cid:durableId="678699507">
    <w:abstractNumId w:val="29"/>
  </w:num>
  <w:num w:numId="35" w16cid:durableId="200293040">
    <w:abstractNumId w:val="6"/>
    <w:lvlOverride w:ilvl="0">
      <w:startOverride w:val="1"/>
    </w:lvlOverride>
    <w:lvlOverride w:ilvl="1"/>
    <w:lvlOverride w:ilvl="2"/>
    <w:lvlOverride w:ilvl="3"/>
    <w:lvlOverride w:ilvl="4"/>
    <w:lvlOverride w:ilvl="5"/>
    <w:lvlOverride w:ilvl="6"/>
    <w:lvlOverride w:ilvl="7"/>
    <w:lvlOverride w:ilvl="8"/>
  </w:num>
  <w:num w:numId="36" w16cid:durableId="320547035">
    <w:abstractNumId w:val="12"/>
  </w:num>
  <w:num w:numId="37" w16cid:durableId="1233389431">
    <w:abstractNumId w:val="3"/>
  </w:num>
  <w:num w:numId="38" w16cid:durableId="751776228">
    <w:abstractNumId w:val="14"/>
  </w:num>
  <w:num w:numId="39" w16cid:durableId="1850289767">
    <w:abstractNumId w:val="32"/>
  </w:num>
  <w:num w:numId="40" w16cid:durableId="633678518">
    <w:abstractNumId w:val="9"/>
  </w:num>
  <w:num w:numId="41" w16cid:durableId="1381708457">
    <w:abstractNumId w:val="24"/>
  </w:num>
  <w:num w:numId="42" w16cid:durableId="465394260">
    <w:abstractNumId w:val="32"/>
  </w:num>
  <w:num w:numId="43" w16cid:durableId="1394550196">
    <w:abstractNumId w:val="18"/>
  </w:num>
  <w:num w:numId="44" w16cid:durableId="1332829334">
    <w:abstractNumId w:val="4"/>
  </w:num>
  <w:num w:numId="45" w16cid:durableId="164828584">
    <w:abstractNumId w:val="31"/>
  </w:num>
  <w:num w:numId="46" w16cid:durableId="2075813089">
    <w:abstractNumId w:val="24"/>
  </w:num>
  <w:num w:numId="47" w16cid:durableId="792868596">
    <w:abstractNumId w:val="33"/>
    <w:lvlOverride w:ilvl="0">
      <w:startOverride w:val="1"/>
    </w:lvlOverride>
    <w:lvlOverride w:ilvl="1"/>
    <w:lvlOverride w:ilvl="2"/>
    <w:lvlOverride w:ilvl="3"/>
    <w:lvlOverride w:ilvl="4"/>
    <w:lvlOverride w:ilvl="5"/>
    <w:lvlOverride w:ilvl="6"/>
    <w:lvlOverride w:ilvl="7"/>
    <w:lvlOverride w:ilvl="8"/>
  </w:num>
  <w:num w:numId="48" w16cid:durableId="1868524287">
    <w:abstractNumId w:val="2"/>
  </w:num>
  <w:num w:numId="49" w16cid:durableId="648172848">
    <w:abstractNumId w:val="23"/>
  </w:num>
  <w:num w:numId="50" w16cid:durableId="92216021">
    <w:abstractNumId w:val="5"/>
  </w:num>
  <w:num w:numId="51" w16cid:durableId="1721394674">
    <w:abstractNumId w:val="11"/>
  </w:num>
  <w:num w:numId="52" w16cid:durableId="1726441499">
    <w:abstractNumId w:val="30"/>
  </w:num>
  <w:num w:numId="53" w16cid:durableId="1689479457">
    <w:abstractNumId w:val="13"/>
  </w:num>
  <w:num w:numId="54" w16cid:durableId="170490970">
    <w:abstractNumId w:val="25"/>
  </w:num>
  <w:num w:numId="55" w16cid:durableId="1169518350">
    <w:abstractNumId w:val="27"/>
  </w:num>
  <w:num w:numId="56" w16cid:durableId="929192334">
    <w:abstractNumId w:val="25"/>
  </w:num>
  <w:num w:numId="57" w16cid:durableId="1661928400">
    <w:abstractNumId w:val="10"/>
  </w:num>
  <w:num w:numId="58" w16cid:durableId="913969805">
    <w:abstractNumId w:val="26"/>
  </w:num>
  <w:num w:numId="59" w16cid:durableId="1982029420">
    <w:abstractNumId w:val="21"/>
  </w:num>
  <w:num w:numId="60" w16cid:durableId="2134253238">
    <w:abstractNumId w:val="2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1F97"/>
    <w:rsid w:val="00002245"/>
    <w:rsid w:val="00002260"/>
    <w:rsid w:val="00002392"/>
    <w:rsid w:val="0000280B"/>
    <w:rsid w:val="000028BD"/>
    <w:rsid w:val="00002AC9"/>
    <w:rsid w:val="00002C2F"/>
    <w:rsid w:val="00002FC2"/>
    <w:rsid w:val="000033D2"/>
    <w:rsid w:val="00003437"/>
    <w:rsid w:val="00003938"/>
    <w:rsid w:val="00003983"/>
    <w:rsid w:val="00003B3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CBA"/>
    <w:rsid w:val="00010F40"/>
    <w:rsid w:val="00010F52"/>
    <w:rsid w:val="00010FF3"/>
    <w:rsid w:val="00011779"/>
    <w:rsid w:val="000117F0"/>
    <w:rsid w:val="00011858"/>
    <w:rsid w:val="00011AE1"/>
    <w:rsid w:val="00011B0F"/>
    <w:rsid w:val="000121B2"/>
    <w:rsid w:val="000123A7"/>
    <w:rsid w:val="000126C8"/>
    <w:rsid w:val="0001295C"/>
    <w:rsid w:val="00012A64"/>
    <w:rsid w:val="00012E1F"/>
    <w:rsid w:val="00013036"/>
    <w:rsid w:val="000131AF"/>
    <w:rsid w:val="00013939"/>
    <w:rsid w:val="00013D89"/>
    <w:rsid w:val="000141ED"/>
    <w:rsid w:val="000144DC"/>
    <w:rsid w:val="00014715"/>
    <w:rsid w:val="00014E8B"/>
    <w:rsid w:val="00014F8A"/>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74D"/>
    <w:rsid w:val="00025800"/>
    <w:rsid w:val="000258B6"/>
    <w:rsid w:val="00025CAB"/>
    <w:rsid w:val="0002622D"/>
    <w:rsid w:val="00026466"/>
    <w:rsid w:val="000266DF"/>
    <w:rsid w:val="00026808"/>
    <w:rsid w:val="00026819"/>
    <w:rsid w:val="00026998"/>
    <w:rsid w:val="000270CF"/>
    <w:rsid w:val="0002728F"/>
    <w:rsid w:val="000278D8"/>
    <w:rsid w:val="00027CD8"/>
    <w:rsid w:val="00027F07"/>
    <w:rsid w:val="00027F35"/>
    <w:rsid w:val="00030732"/>
    <w:rsid w:val="00030895"/>
    <w:rsid w:val="00030972"/>
    <w:rsid w:val="00030C26"/>
    <w:rsid w:val="00030E13"/>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6263"/>
    <w:rsid w:val="0003672F"/>
    <w:rsid w:val="0003683B"/>
    <w:rsid w:val="00037056"/>
    <w:rsid w:val="00037425"/>
    <w:rsid w:val="00037775"/>
    <w:rsid w:val="00037A53"/>
    <w:rsid w:val="00037D05"/>
    <w:rsid w:val="00037F02"/>
    <w:rsid w:val="00040325"/>
    <w:rsid w:val="00040515"/>
    <w:rsid w:val="0004112C"/>
    <w:rsid w:val="000413D6"/>
    <w:rsid w:val="00041DAB"/>
    <w:rsid w:val="00042474"/>
    <w:rsid w:val="0004269E"/>
    <w:rsid w:val="000426C7"/>
    <w:rsid w:val="00042A1C"/>
    <w:rsid w:val="00042CEE"/>
    <w:rsid w:val="00042DFE"/>
    <w:rsid w:val="000430A6"/>
    <w:rsid w:val="000433DD"/>
    <w:rsid w:val="000435A3"/>
    <w:rsid w:val="0004378B"/>
    <w:rsid w:val="000437D2"/>
    <w:rsid w:val="00043815"/>
    <w:rsid w:val="0004440E"/>
    <w:rsid w:val="000447EE"/>
    <w:rsid w:val="00044D3E"/>
    <w:rsid w:val="0004503D"/>
    <w:rsid w:val="00045170"/>
    <w:rsid w:val="000452C5"/>
    <w:rsid w:val="000452F9"/>
    <w:rsid w:val="000456DE"/>
    <w:rsid w:val="00045950"/>
    <w:rsid w:val="00045AC3"/>
    <w:rsid w:val="00045D35"/>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A7"/>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57F6B"/>
    <w:rsid w:val="0006001A"/>
    <w:rsid w:val="000600DA"/>
    <w:rsid w:val="00060401"/>
    <w:rsid w:val="0006059E"/>
    <w:rsid w:val="00060659"/>
    <w:rsid w:val="000608CD"/>
    <w:rsid w:val="00060C3C"/>
    <w:rsid w:val="0006147B"/>
    <w:rsid w:val="00061909"/>
    <w:rsid w:val="0006191E"/>
    <w:rsid w:val="00061A43"/>
    <w:rsid w:val="00061BE4"/>
    <w:rsid w:val="00061C87"/>
    <w:rsid w:val="000621EB"/>
    <w:rsid w:val="0006250D"/>
    <w:rsid w:val="0006251F"/>
    <w:rsid w:val="00062DB5"/>
    <w:rsid w:val="00062E90"/>
    <w:rsid w:val="0006320D"/>
    <w:rsid w:val="00063754"/>
    <w:rsid w:val="00063B7E"/>
    <w:rsid w:val="00063BD7"/>
    <w:rsid w:val="00063D9E"/>
    <w:rsid w:val="00063E5E"/>
    <w:rsid w:val="000641A5"/>
    <w:rsid w:val="000644F6"/>
    <w:rsid w:val="00064658"/>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3D8"/>
    <w:rsid w:val="000707AA"/>
    <w:rsid w:val="00070917"/>
    <w:rsid w:val="00070BE8"/>
    <w:rsid w:val="00070C66"/>
    <w:rsid w:val="00070CB6"/>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4AB"/>
    <w:rsid w:val="00075C7E"/>
    <w:rsid w:val="00075E03"/>
    <w:rsid w:val="000761C5"/>
    <w:rsid w:val="000763E6"/>
    <w:rsid w:val="00076659"/>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0E"/>
    <w:rsid w:val="00084CBD"/>
    <w:rsid w:val="00084E23"/>
    <w:rsid w:val="00085505"/>
    <w:rsid w:val="00085612"/>
    <w:rsid w:val="00085BD1"/>
    <w:rsid w:val="000863AB"/>
    <w:rsid w:val="000866F7"/>
    <w:rsid w:val="00086793"/>
    <w:rsid w:val="00086950"/>
    <w:rsid w:val="00086BA5"/>
    <w:rsid w:val="00086D49"/>
    <w:rsid w:val="00087064"/>
    <w:rsid w:val="0008727D"/>
    <w:rsid w:val="0008734C"/>
    <w:rsid w:val="00087858"/>
    <w:rsid w:val="00090073"/>
    <w:rsid w:val="00090ED4"/>
    <w:rsid w:val="00091325"/>
    <w:rsid w:val="000917DB"/>
    <w:rsid w:val="00091991"/>
    <w:rsid w:val="00091F15"/>
    <w:rsid w:val="00091F51"/>
    <w:rsid w:val="00092D5C"/>
    <w:rsid w:val="00092FF8"/>
    <w:rsid w:val="000933D8"/>
    <w:rsid w:val="0009343C"/>
    <w:rsid w:val="000934B5"/>
    <w:rsid w:val="00093993"/>
    <w:rsid w:val="00093B47"/>
    <w:rsid w:val="00093C0A"/>
    <w:rsid w:val="000942A1"/>
    <w:rsid w:val="000943A3"/>
    <w:rsid w:val="00094922"/>
    <w:rsid w:val="0009508C"/>
    <w:rsid w:val="0009580C"/>
    <w:rsid w:val="00095A39"/>
    <w:rsid w:val="0009607D"/>
    <w:rsid w:val="0009630C"/>
    <w:rsid w:val="000963B2"/>
    <w:rsid w:val="0009675A"/>
    <w:rsid w:val="0009699A"/>
    <w:rsid w:val="00096C92"/>
    <w:rsid w:val="00096DB4"/>
    <w:rsid w:val="00096ED1"/>
    <w:rsid w:val="000972EA"/>
    <w:rsid w:val="00097549"/>
    <w:rsid w:val="0009755B"/>
    <w:rsid w:val="00097725"/>
    <w:rsid w:val="00097D62"/>
    <w:rsid w:val="00097DFB"/>
    <w:rsid w:val="00097FCB"/>
    <w:rsid w:val="000A02C8"/>
    <w:rsid w:val="000A08CE"/>
    <w:rsid w:val="000A0979"/>
    <w:rsid w:val="000A0E52"/>
    <w:rsid w:val="000A0EA4"/>
    <w:rsid w:val="000A1619"/>
    <w:rsid w:val="000A1B84"/>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CFC"/>
    <w:rsid w:val="000A66CF"/>
    <w:rsid w:val="000A6894"/>
    <w:rsid w:val="000A68FD"/>
    <w:rsid w:val="000A6A20"/>
    <w:rsid w:val="000A6FE8"/>
    <w:rsid w:val="000A76A2"/>
    <w:rsid w:val="000A7726"/>
    <w:rsid w:val="000A77F2"/>
    <w:rsid w:val="000A7B17"/>
    <w:rsid w:val="000B0287"/>
    <w:rsid w:val="000B06A9"/>
    <w:rsid w:val="000B0A66"/>
    <w:rsid w:val="000B0A7F"/>
    <w:rsid w:val="000B0DD3"/>
    <w:rsid w:val="000B0DFE"/>
    <w:rsid w:val="000B1859"/>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99D"/>
    <w:rsid w:val="000C0A3C"/>
    <w:rsid w:val="000C0C04"/>
    <w:rsid w:val="000C0C49"/>
    <w:rsid w:val="000C0C65"/>
    <w:rsid w:val="000C0D9C"/>
    <w:rsid w:val="000C1349"/>
    <w:rsid w:val="000C1926"/>
    <w:rsid w:val="000C197E"/>
    <w:rsid w:val="000C22E1"/>
    <w:rsid w:val="000C28E3"/>
    <w:rsid w:val="000C2D07"/>
    <w:rsid w:val="000C346F"/>
    <w:rsid w:val="000C3DBB"/>
    <w:rsid w:val="000C45FD"/>
    <w:rsid w:val="000C4E71"/>
    <w:rsid w:val="000C513B"/>
    <w:rsid w:val="000C5353"/>
    <w:rsid w:val="000C5CEF"/>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1FBD"/>
    <w:rsid w:val="000D2B90"/>
    <w:rsid w:val="000D3205"/>
    <w:rsid w:val="000D3216"/>
    <w:rsid w:val="000D3351"/>
    <w:rsid w:val="000D338E"/>
    <w:rsid w:val="000D36B1"/>
    <w:rsid w:val="000D38C0"/>
    <w:rsid w:val="000D3912"/>
    <w:rsid w:val="000D4B1B"/>
    <w:rsid w:val="000D4CC3"/>
    <w:rsid w:val="000D4F32"/>
    <w:rsid w:val="000D566A"/>
    <w:rsid w:val="000D56E8"/>
    <w:rsid w:val="000D578D"/>
    <w:rsid w:val="000D59AC"/>
    <w:rsid w:val="000D59B8"/>
    <w:rsid w:val="000D5A2D"/>
    <w:rsid w:val="000D5DB9"/>
    <w:rsid w:val="000D5E8B"/>
    <w:rsid w:val="000D5ED0"/>
    <w:rsid w:val="000D6323"/>
    <w:rsid w:val="000D6626"/>
    <w:rsid w:val="000D6D54"/>
    <w:rsid w:val="000D6FFB"/>
    <w:rsid w:val="000D7412"/>
    <w:rsid w:val="000D7D65"/>
    <w:rsid w:val="000E0B61"/>
    <w:rsid w:val="000E0B99"/>
    <w:rsid w:val="000E0C7D"/>
    <w:rsid w:val="000E0CF7"/>
    <w:rsid w:val="000E14B3"/>
    <w:rsid w:val="000E166B"/>
    <w:rsid w:val="000E1A0D"/>
    <w:rsid w:val="000E1BB5"/>
    <w:rsid w:val="000E1CCB"/>
    <w:rsid w:val="000E27CF"/>
    <w:rsid w:val="000E2FAF"/>
    <w:rsid w:val="000E3216"/>
    <w:rsid w:val="000E37D1"/>
    <w:rsid w:val="000E3D57"/>
    <w:rsid w:val="000E448C"/>
    <w:rsid w:val="000E4A20"/>
    <w:rsid w:val="000E4D00"/>
    <w:rsid w:val="000E50A1"/>
    <w:rsid w:val="000E548D"/>
    <w:rsid w:val="000E5BD3"/>
    <w:rsid w:val="000E5CEF"/>
    <w:rsid w:val="000E6A1C"/>
    <w:rsid w:val="000E6E5C"/>
    <w:rsid w:val="000E6EFC"/>
    <w:rsid w:val="000E706C"/>
    <w:rsid w:val="000E7AFA"/>
    <w:rsid w:val="000E7E36"/>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4EAB"/>
    <w:rsid w:val="000F508D"/>
    <w:rsid w:val="000F5150"/>
    <w:rsid w:val="000F51A1"/>
    <w:rsid w:val="000F5497"/>
    <w:rsid w:val="000F565E"/>
    <w:rsid w:val="000F5A49"/>
    <w:rsid w:val="000F62A3"/>
    <w:rsid w:val="000F671E"/>
    <w:rsid w:val="000F6969"/>
    <w:rsid w:val="000F6E42"/>
    <w:rsid w:val="000F73BD"/>
    <w:rsid w:val="000F787E"/>
    <w:rsid w:val="000F7B27"/>
    <w:rsid w:val="000F7BA3"/>
    <w:rsid w:val="00100136"/>
    <w:rsid w:val="00100AE8"/>
    <w:rsid w:val="00100F21"/>
    <w:rsid w:val="0010118D"/>
    <w:rsid w:val="0010129E"/>
    <w:rsid w:val="001012B9"/>
    <w:rsid w:val="001013EB"/>
    <w:rsid w:val="00101475"/>
    <w:rsid w:val="001014C7"/>
    <w:rsid w:val="00101AAD"/>
    <w:rsid w:val="00102895"/>
    <w:rsid w:val="0010294F"/>
    <w:rsid w:val="001029DA"/>
    <w:rsid w:val="00102A61"/>
    <w:rsid w:val="00102B06"/>
    <w:rsid w:val="00102D7E"/>
    <w:rsid w:val="00103A93"/>
    <w:rsid w:val="00103CF7"/>
    <w:rsid w:val="00103E62"/>
    <w:rsid w:val="00103F2F"/>
    <w:rsid w:val="001040D4"/>
    <w:rsid w:val="0010420A"/>
    <w:rsid w:val="00104279"/>
    <w:rsid w:val="00104623"/>
    <w:rsid w:val="0010520E"/>
    <w:rsid w:val="00105358"/>
    <w:rsid w:val="00105D0A"/>
    <w:rsid w:val="00105D4D"/>
    <w:rsid w:val="00105FC2"/>
    <w:rsid w:val="00105FE2"/>
    <w:rsid w:val="0010602F"/>
    <w:rsid w:val="0010616E"/>
    <w:rsid w:val="0010668E"/>
    <w:rsid w:val="00106AF9"/>
    <w:rsid w:val="00107A2B"/>
    <w:rsid w:val="00107BF3"/>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2BF8"/>
    <w:rsid w:val="0011333B"/>
    <w:rsid w:val="001138D4"/>
    <w:rsid w:val="00113B72"/>
    <w:rsid w:val="00114410"/>
    <w:rsid w:val="00114AD7"/>
    <w:rsid w:val="0011522C"/>
    <w:rsid w:val="00115388"/>
    <w:rsid w:val="001153A7"/>
    <w:rsid w:val="001154E1"/>
    <w:rsid w:val="00115809"/>
    <w:rsid w:val="00115F61"/>
    <w:rsid w:val="00115FDA"/>
    <w:rsid w:val="00116525"/>
    <w:rsid w:val="001166B4"/>
    <w:rsid w:val="00116CCF"/>
    <w:rsid w:val="001171FD"/>
    <w:rsid w:val="0011731B"/>
    <w:rsid w:val="00117412"/>
    <w:rsid w:val="0011780E"/>
    <w:rsid w:val="00117891"/>
    <w:rsid w:val="00117D19"/>
    <w:rsid w:val="00117DA7"/>
    <w:rsid w:val="00120347"/>
    <w:rsid w:val="001206D2"/>
    <w:rsid w:val="00120801"/>
    <w:rsid w:val="00120888"/>
    <w:rsid w:val="00120A1A"/>
    <w:rsid w:val="00120BAF"/>
    <w:rsid w:val="00120CD5"/>
    <w:rsid w:val="00120E91"/>
    <w:rsid w:val="001216D3"/>
    <w:rsid w:val="00121720"/>
    <w:rsid w:val="00121893"/>
    <w:rsid w:val="00121BA2"/>
    <w:rsid w:val="00121E5E"/>
    <w:rsid w:val="0012222B"/>
    <w:rsid w:val="001224A0"/>
    <w:rsid w:val="001228AF"/>
    <w:rsid w:val="00122B1D"/>
    <w:rsid w:val="00123031"/>
    <w:rsid w:val="00123511"/>
    <w:rsid w:val="00123768"/>
    <w:rsid w:val="00123E28"/>
    <w:rsid w:val="00123FC5"/>
    <w:rsid w:val="001246B3"/>
    <w:rsid w:val="001249E7"/>
    <w:rsid w:val="00124C9E"/>
    <w:rsid w:val="00125226"/>
    <w:rsid w:val="001252C5"/>
    <w:rsid w:val="00125E2D"/>
    <w:rsid w:val="001260AD"/>
    <w:rsid w:val="001268AD"/>
    <w:rsid w:val="00126DD3"/>
    <w:rsid w:val="001273A9"/>
    <w:rsid w:val="00127A55"/>
    <w:rsid w:val="00127D01"/>
    <w:rsid w:val="00127DF7"/>
    <w:rsid w:val="00130026"/>
    <w:rsid w:val="001305EF"/>
    <w:rsid w:val="001306B7"/>
    <w:rsid w:val="00130D02"/>
    <w:rsid w:val="00130DEB"/>
    <w:rsid w:val="00131070"/>
    <w:rsid w:val="00131136"/>
    <w:rsid w:val="00131636"/>
    <w:rsid w:val="00131701"/>
    <w:rsid w:val="00131735"/>
    <w:rsid w:val="00131E70"/>
    <w:rsid w:val="00131E9B"/>
    <w:rsid w:val="0013201C"/>
    <w:rsid w:val="00132111"/>
    <w:rsid w:val="001323F1"/>
    <w:rsid w:val="001335EE"/>
    <w:rsid w:val="001338E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93B"/>
    <w:rsid w:val="00141B12"/>
    <w:rsid w:val="00141B7B"/>
    <w:rsid w:val="00141BAC"/>
    <w:rsid w:val="00141C9C"/>
    <w:rsid w:val="00141E59"/>
    <w:rsid w:val="001428CA"/>
    <w:rsid w:val="00142DA6"/>
    <w:rsid w:val="00143447"/>
    <w:rsid w:val="0014376F"/>
    <w:rsid w:val="001438A9"/>
    <w:rsid w:val="00143BEF"/>
    <w:rsid w:val="00143C78"/>
    <w:rsid w:val="00143E77"/>
    <w:rsid w:val="00143ED9"/>
    <w:rsid w:val="00143EE1"/>
    <w:rsid w:val="001451B1"/>
    <w:rsid w:val="001455B8"/>
    <w:rsid w:val="00145C58"/>
    <w:rsid w:val="00145DB6"/>
    <w:rsid w:val="00145DC2"/>
    <w:rsid w:val="00145F21"/>
    <w:rsid w:val="00146106"/>
    <w:rsid w:val="0014619B"/>
    <w:rsid w:val="0014667F"/>
    <w:rsid w:val="00146E8E"/>
    <w:rsid w:val="00146EC2"/>
    <w:rsid w:val="00146FA6"/>
    <w:rsid w:val="00147269"/>
    <w:rsid w:val="0014747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207"/>
    <w:rsid w:val="0016176E"/>
    <w:rsid w:val="00161B02"/>
    <w:rsid w:val="00161F56"/>
    <w:rsid w:val="00162028"/>
    <w:rsid w:val="001620B9"/>
    <w:rsid w:val="001624A5"/>
    <w:rsid w:val="00162FAF"/>
    <w:rsid w:val="00163203"/>
    <w:rsid w:val="00163235"/>
    <w:rsid w:val="00163497"/>
    <w:rsid w:val="00163717"/>
    <w:rsid w:val="00163953"/>
    <w:rsid w:val="00164048"/>
    <w:rsid w:val="001640AB"/>
    <w:rsid w:val="001643C8"/>
    <w:rsid w:val="00164998"/>
    <w:rsid w:val="00164EB7"/>
    <w:rsid w:val="00164F8A"/>
    <w:rsid w:val="00165033"/>
    <w:rsid w:val="00165573"/>
    <w:rsid w:val="0016575F"/>
    <w:rsid w:val="0016581A"/>
    <w:rsid w:val="00165AC5"/>
    <w:rsid w:val="00165DB6"/>
    <w:rsid w:val="00165F58"/>
    <w:rsid w:val="0016622D"/>
    <w:rsid w:val="001662D0"/>
    <w:rsid w:val="00166515"/>
    <w:rsid w:val="001665C8"/>
    <w:rsid w:val="001667D8"/>
    <w:rsid w:val="00166846"/>
    <w:rsid w:val="0016696B"/>
    <w:rsid w:val="0016699C"/>
    <w:rsid w:val="001669F1"/>
    <w:rsid w:val="00166A10"/>
    <w:rsid w:val="001670EA"/>
    <w:rsid w:val="001672EB"/>
    <w:rsid w:val="001674A0"/>
    <w:rsid w:val="001679ED"/>
    <w:rsid w:val="00167E3C"/>
    <w:rsid w:val="001702EA"/>
    <w:rsid w:val="001703E6"/>
    <w:rsid w:val="001704B8"/>
    <w:rsid w:val="00170F8B"/>
    <w:rsid w:val="0017108B"/>
    <w:rsid w:val="0017121B"/>
    <w:rsid w:val="00171710"/>
    <w:rsid w:val="00171754"/>
    <w:rsid w:val="0017180F"/>
    <w:rsid w:val="001724C9"/>
    <w:rsid w:val="001729D3"/>
    <w:rsid w:val="00172DC0"/>
    <w:rsid w:val="00172F10"/>
    <w:rsid w:val="0017329A"/>
    <w:rsid w:val="001737B9"/>
    <w:rsid w:val="00173F96"/>
    <w:rsid w:val="00174A1D"/>
    <w:rsid w:val="00174B75"/>
    <w:rsid w:val="00174C55"/>
    <w:rsid w:val="00174EC2"/>
    <w:rsid w:val="0017551C"/>
    <w:rsid w:val="001756C2"/>
    <w:rsid w:val="00175715"/>
    <w:rsid w:val="00175A69"/>
    <w:rsid w:val="00175CD8"/>
    <w:rsid w:val="00175DE8"/>
    <w:rsid w:val="00176645"/>
    <w:rsid w:val="00176938"/>
    <w:rsid w:val="00176B45"/>
    <w:rsid w:val="00176ED6"/>
    <w:rsid w:val="00177176"/>
    <w:rsid w:val="00177943"/>
    <w:rsid w:val="001779B5"/>
    <w:rsid w:val="001800E8"/>
    <w:rsid w:val="001801CA"/>
    <w:rsid w:val="0018058D"/>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E1A"/>
    <w:rsid w:val="001932A4"/>
    <w:rsid w:val="00193528"/>
    <w:rsid w:val="00193686"/>
    <w:rsid w:val="001937DD"/>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3E"/>
    <w:rsid w:val="001A2545"/>
    <w:rsid w:val="001A2D5D"/>
    <w:rsid w:val="001A2E9E"/>
    <w:rsid w:val="001A2FE8"/>
    <w:rsid w:val="001A37D0"/>
    <w:rsid w:val="001A3853"/>
    <w:rsid w:val="001A38CD"/>
    <w:rsid w:val="001A391A"/>
    <w:rsid w:val="001A3AC0"/>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65B"/>
    <w:rsid w:val="001B07C0"/>
    <w:rsid w:val="001B0D18"/>
    <w:rsid w:val="001B0F42"/>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15F"/>
    <w:rsid w:val="001B55B0"/>
    <w:rsid w:val="001B5750"/>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DD4"/>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1B04"/>
    <w:rsid w:val="001D202B"/>
    <w:rsid w:val="001D23C2"/>
    <w:rsid w:val="001D241B"/>
    <w:rsid w:val="001D2ABA"/>
    <w:rsid w:val="001D2C8A"/>
    <w:rsid w:val="001D3743"/>
    <w:rsid w:val="001D3830"/>
    <w:rsid w:val="001D3864"/>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94"/>
    <w:rsid w:val="001E1AD2"/>
    <w:rsid w:val="001E1C87"/>
    <w:rsid w:val="001E1CF2"/>
    <w:rsid w:val="001E24A5"/>
    <w:rsid w:val="001E2B47"/>
    <w:rsid w:val="001E2BD4"/>
    <w:rsid w:val="001E2C4C"/>
    <w:rsid w:val="001E2C52"/>
    <w:rsid w:val="001E2DF3"/>
    <w:rsid w:val="001E3040"/>
    <w:rsid w:val="001E3B0C"/>
    <w:rsid w:val="001E3C29"/>
    <w:rsid w:val="001E3C69"/>
    <w:rsid w:val="001E41EB"/>
    <w:rsid w:val="001E4614"/>
    <w:rsid w:val="001E48F4"/>
    <w:rsid w:val="001E4C39"/>
    <w:rsid w:val="001E4C5E"/>
    <w:rsid w:val="001E4D35"/>
    <w:rsid w:val="001E59BA"/>
    <w:rsid w:val="001E59E0"/>
    <w:rsid w:val="001E5A9F"/>
    <w:rsid w:val="001E675D"/>
    <w:rsid w:val="001E677B"/>
    <w:rsid w:val="001E6CF5"/>
    <w:rsid w:val="001E701D"/>
    <w:rsid w:val="001E7244"/>
    <w:rsid w:val="001E729E"/>
    <w:rsid w:val="001E766E"/>
    <w:rsid w:val="001E76A9"/>
    <w:rsid w:val="001E78F9"/>
    <w:rsid w:val="001E7990"/>
    <w:rsid w:val="001E7AC0"/>
    <w:rsid w:val="001F1363"/>
    <w:rsid w:val="001F1EFE"/>
    <w:rsid w:val="001F21AA"/>
    <w:rsid w:val="001F2A47"/>
    <w:rsid w:val="001F3096"/>
    <w:rsid w:val="001F30CB"/>
    <w:rsid w:val="001F3227"/>
    <w:rsid w:val="001F3D75"/>
    <w:rsid w:val="001F414E"/>
    <w:rsid w:val="001F437E"/>
    <w:rsid w:val="001F454A"/>
    <w:rsid w:val="001F4A13"/>
    <w:rsid w:val="001F4FCC"/>
    <w:rsid w:val="001F4FD1"/>
    <w:rsid w:val="001F5019"/>
    <w:rsid w:val="001F5099"/>
    <w:rsid w:val="001F5478"/>
    <w:rsid w:val="001F6653"/>
    <w:rsid w:val="001F6DE9"/>
    <w:rsid w:val="001F6EFC"/>
    <w:rsid w:val="001F72F3"/>
    <w:rsid w:val="001F7402"/>
    <w:rsid w:val="001F74C3"/>
    <w:rsid w:val="001F7601"/>
    <w:rsid w:val="001F765B"/>
    <w:rsid w:val="001F7B99"/>
    <w:rsid w:val="001F7BB2"/>
    <w:rsid w:val="001F7D48"/>
    <w:rsid w:val="001F7E57"/>
    <w:rsid w:val="0020044D"/>
    <w:rsid w:val="0020051C"/>
    <w:rsid w:val="00200DBD"/>
    <w:rsid w:val="00200FC8"/>
    <w:rsid w:val="00201D52"/>
    <w:rsid w:val="00201DAC"/>
    <w:rsid w:val="002020DE"/>
    <w:rsid w:val="002027D9"/>
    <w:rsid w:val="00202AC5"/>
    <w:rsid w:val="00202B08"/>
    <w:rsid w:val="00202BC3"/>
    <w:rsid w:val="00202C7E"/>
    <w:rsid w:val="00202D20"/>
    <w:rsid w:val="00203389"/>
    <w:rsid w:val="00203447"/>
    <w:rsid w:val="00203804"/>
    <w:rsid w:val="0020383F"/>
    <w:rsid w:val="002046F8"/>
    <w:rsid w:val="00204B1F"/>
    <w:rsid w:val="00204B3A"/>
    <w:rsid w:val="00205244"/>
    <w:rsid w:val="00205589"/>
    <w:rsid w:val="00205C67"/>
    <w:rsid w:val="00205DC1"/>
    <w:rsid w:val="00205F2A"/>
    <w:rsid w:val="002061D2"/>
    <w:rsid w:val="002069C4"/>
    <w:rsid w:val="00206F6B"/>
    <w:rsid w:val="00207064"/>
    <w:rsid w:val="0020742C"/>
    <w:rsid w:val="0020756A"/>
    <w:rsid w:val="002077DA"/>
    <w:rsid w:val="00207A14"/>
    <w:rsid w:val="00207CC5"/>
    <w:rsid w:val="00207D20"/>
    <w:rsid w:val="00207ED9"/>
    <w:rsid w:val="0021010E"/>
    <w:rsid w:val="002101B8"/>
    <w:rsid w:val="002104D2"/>
    <w:rsid w:val="00210691"/>
    <w:rsid w:val="00210967"/>
    <w:rsid w:val="002113D4"/>
    <w:rsid w:val="00211717"/>
    <w:rsid w:val="0021180B"/>
    <w:rsid w:val="00211A3D"/>
    <w:rsid w:val="00211C84"/>
    <w:rsid w:val="00211CD2"/>
    <w:rsid w:val="002120D2"/>
    <w:rsid w:val="002124C2"/>
    <w:rsid w:val="002127B6"/>
    <w:rsid w:val="00212D47"/>
    <w:rsid w:val="00212DAD"/>
    <w:rsid w:val="0021369D"/>
    <w:rsid w:val="0021403C"/>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8FD"/>
    <w:rsid w:val="00217B03"/>
    <w:rsid w:val="002200DA"/>
    <w:rsid w:val="00220104"/>
    <w:rsid w:val="002202FA"/>
    <w:rsid w:val="0022041B"/>
    <w:rsid w:val="0022066D"/>
    <w:rsid w:val="002208A0"/>
    <w:rsid w:val="00220BF7"/>
    <w:rsid w:val="00220C14"/>
    <w:rsid w:val="00220FCE"/>
    <w:rsid w:val="0022170A"/>
    <w:rsid w:val="00222433"/>
    <w:rsid w:val="00222A7A"/>
    <w:rsid w:val="00222CDC"/>
    <w:rsid w:val="0022309C"/>
    <w:rsid w:val="00223189"/>
    <w:rsid w:val="00223445"/>
    <w:rsid w:val="00223D65"/>
    <w:rsid w:val="00223E32"/>
    <w:rsid w:val="00223E6F"/>
    <w:rsid w:val="00223E76"/>
    <w:rsid w:val="00223FC7"/>
    <w:rsid w:val="002244BE"/>
    <w:rsid w:val="0022450A"/>
    <w:rsid w:val="002245C7"/>
    <w:rsid w:val="00224747"/>
    <w:rsid w:val="0022489C"/>
    <w:rsid w:val="00224A2C"/>
    <w:rsid w:val="00224AF6"/>
    <w:rsid w:val="00224BDD"/>
    <w:rsid w:val="002250ED"/>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86D"/>
    <w:rsid w:val="00233B8C"/>
    <w:rsid w:val="00233C5D"/>
    <w:rsid w:val="00233CB9"/>
    <w:rsid w:val="00233DFB"/>
    <w:rsid w:val="00234111"/>
    <w:rsid w:val="002343C6"/>
    <w:rsid w:val="00234715"/>
    <w:rsid w:val="0023488B"/>
    <w:rsid w:val="00235836"/>
    <w:rsid w:val="00235BAE"/>
    <w:rsid w:val="00236070"/>
    <w:rsid w:val="0023643E"/>
    <w:rsid w:val="002369D5"/>
    <w:rsid w:val="00236CBD"/>
    <w:rsid w:val="0023735A"/>
    <w:rsid w:val="00237EB7"/>
    <w:rsid w:val="00240018"/>
    <w:rsid w:val="002400C4"/>
    <w:rsid w:val="00240861"/>
    <w:rsid w:val="00240B68"/>
    <w:rsid w:val="0024158C"/>
    <w:rsid w:val="0024187E"/>
    <w:rsid w:val="00241A92"/>
    <w:rsid w:val="00241AAA"/>
    <w:rsid w:val="00241ACD"/>
    <w:rsid w:val="0024211E"/>
    <w:rsid w:val="002424B7"/>
    <w:rsid w:val="002425FE"/>
    <w:rsid w:val="0024278A"/>
    <w:rsid w:val="0024287E"/>
    <w:rsid w:val="002428A3"/>
    <w:rsid w:val="0024336B"/>
    <w:rsid w:val="00243533"/>
    <w:rsid w:val="002435E8"/>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541"/>
    <w:rsid w:val="0025275A"/>
    <w:rsid w:val="00252C17"/>
    <w:rsid w:val="00252CAC"/>
    <w:rsid w:val="00252D44"/>
    <w:rsid w:val="00252EB4"/>
    <w:rsid w:val="002530E7"/>
    <w:rsid w:val="0025337C"/>
    <w:rsid w:val="00253569"/>
    <w:rsid w:val="0025370B"/>
    <w:rsid w:val="00253B34"/>
    <w:rsid w:val="00253CC6"/>
    <w:rsid w:val="00254039"/>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403"/>
    <w:rsid w:val="00256B68"/>
    <w:rsid w:val="00256D93"/>
    <w:rsid w:val="00256F25"/>
    <w:rsid w:val="00256FC1"/>
    <w:rsid w:val="00256FE8"/>
    <w:rsid w:val="00257556"/>
    <w:rsid w:val="00257578"/>
    <w:rsid w:val="002577F8"/>
    <w:rsid w:val="00257EA5"/>
    <w:rsid w:val="00257EE3"/>
    <w:rsid w:val="002604E2"/>
    <w:rsid w:val="00260508"/>
    <w:rsid w:val="0026066D"/>
    <w:rsid w:val="00260674"/>
    <w:rsid w:val="00260C7F"/>
    <w:rsid w:val="00260FB8"/>
    <w:rsid w:val="00261162"/>
    <w:rsid w:val="00261182"/>
    <w:rsid w:val="002616D4"/>
    <w:rsid w:val="00261C59"/>
    <w:rsid w:val="00261EFA"/>
    <w:rsid w:val="0026241A"/>
    <w:rsid w:val="00262571"/>
    <w:rsid w:val="00262810"/>
    <w:rsid w:val="00262D8D"/>
    <w:rsid w:val="0026334E"/>
    <w:rsid w:val="0026359C"/>
    <w:rsid w:val="0026381F"/>
    <w:rsid w:val="00263BE4"/>
    <w:rsid w:val="00263C2F"/>
    <w:rsid w:val="00264127"/>
    <w:rsid w:val="00264363"/>
    <w:rsid w:val="00264393"/>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432"/>
    <w:rsid w:val="0026792B"/>
    <w:rsid w:val="00267C45"/>
    <w:rsid w:val="00270387"/>
    <w:rsid w:val="00270643"/>
    <w:rsid w:val="00270C59"/>
    <w:rsid w:val="00271547"/>
    <w:rsid w:val="00271A18"/>
    <w:rsid w:val="00271B24"/>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DF0"/>
    <w:rsid w:val="00275FEA"/>
    <w:rsid w:val="002768EF"/>
    <w:rsid w:val="00276AA2"/>
    <w:rsid w:val="00276C7C"/>
    <w:rsid w:val="00276E14"/>
    <w:rsid w:val="00277808"/>
    <w:rsid w:val="0027780A"/>
    <w:rsid w:val="00277836"/>
    <w:rsid w:val="00277C94"/>
    <w:rsid w:val="00277CAE"/>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414D"/>
    <w:rsid w:val="00284219"/>
    <w:rsid w:val="00284336"/>
    <w:rsid w:val="002846D5"/>
    <w:rsid w:val="002848C7"/>
    <w:rsid w:val="00284DEE"/>
    <w:rsid w:val="00284E71"/>
    <w:rsid w:val="00285156"/>
    <w:rsid w:val="00285510"/>
    <w:rsid w:val="002859F4"/>
    <w:rsid w:val="00286227"/>
    <w:rsid w:val="00286384"/>
    <w:rsid w:val="00286463"/>
    <w:rsid w:val="002865B7"/>
    <w:rsid w:val="002867BD"/>
    <w:rsid w:val="00286E52"/>
    <w:rsid w:val="002873D1"/>
    <w:rsid w:val="00287627"/>
    <w:rsid w:val="002876E0"/>
    <w:rsid w:val="002878F5"/>
    <w:rsid w:val="00287B58"/>
    <w:rsid w:val="00287DBE"/>
    <w:rsid w:val="00287FFD"/>
    <w:rsid w:val="0029032B"/>
    <w:rsid w:val="0029042E"/>
    <w:rsid w:val="00290499"/>
    <w:rsid w:val="00290634"/>
    <w:rsid w:val="002906E7"/>
    <w:rsid w:val="002907BA"/>
    <w:rsid w:val="00290D19"/>
    <w:rsid w:val="002910EE"/>
    <w:rsid w:val="00291296"/>
    <w:rsid w:val="0029170E"/>
    <w:rsid w:val="00291D26"/>
    <w:rsid w:val="00291EC7"/>
    <w:rsid w:val="00291EE2"/>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672"/>
    <w:rsid w:val="002A4A03"/>
    <w:rsid w:val="002A4D6B"/>
    <w:rsid w:val="002A5188"/>
    <w:rsid w:val="002A5359"/>
    <w:rsid w:val="002A595D"/>
    <w:rsid w:val="002A5A62"/>
    <w:rsid w:val="002A5B7C"/>
    <w:rsid w:val="002A64D0"/>
    <w:rsid w:val="002A64E2"/>
    <w:rsid w:val="002A6A9E"/>
    <w:rsid w:val="002A6F00"/>
    <w:rsid w:val="002A7275"/>
    <w:rsid w:val="002A73F2"/>
    <w:rsid w:val="002A7608"/>
    <w:rsid w:val="002A76A4"/>
    <w:rsid w:val="002A7EAA"/>
    <w:rsid w:val="002A7EFD"/>
    <w:rsid w:val="002A7F4E"/>
    <w:rsid w:val="002B034A"/>
    <w:rsid w:val="002B072A"/>
    <w:rsid w:val="002B132E"/>
    <w:rsid w:val="002B1398"/>
    <w:rsid w:val="002B19F1"/>
    <w:rsid w:val="002B1DA0"/>
    <w:rsid w:val="002B23F4"/>
    <w:rsid w:val="002B2813"/>
    <w:rsid w:val="002B2E28"/>
    <w:rsid w:val="002B2FC4"/>
    <w:rsid w:val="002B300D"/>
    <w:rsid w:val="002B3332"/>
    <w:rsid w:val="002B3404"/>
    <w:rsid w:val="002B35DB"/>
    <w:rsid w:val="002B3642"/>
    <w:rsid w:val="002B3988"/>
    <w:rsid w:val="002B3BC1"/>
    <w:rsid w:val="002B3E72"/>
    <w:rsid w:val="002B3ECB"/>
    <w:rsid w:val="002B4816"/>
    <w:rsid w:val="002B4BB3"/>
    <w:rsid w:val="002B4C8C"/>
    <w:rsid w:val="002B5565"/>
    <w:rsid w:val="002B5808"/>
    <w:rsid w:val="002B606E"/>
    <w:rsid w:val="002B6194"/>
    <w:rsid w:val="002B644C"/>
    <w:rsid w:val="002B6850"/>
    <w:rsid w:val="002B6DF5"/>
    <w:rsid w:val="002B70BB"/>
    <w:rsid w:val="002B773C"/>
    <w:rsid w:val="002B7DE6"/>
    <w:rsid w:val="002C0245"/>
    <w:rsid w:val="002C1163"/>
    <w:rsid w:val="002C13C1"/>
    <w:rsid w:val="002C13D8"/>
    <w:rsid w:val="002C1504"/>
    <w:rsid w:val="002C1662"/>
    <w:rsid w:val="002C18DD"/>
    <w:rsid w:val="002C1C02"/>
    <w:rsid w:val="002C1D6A"/>
    <w:rsid w:val="002C1D8E"/>
    <w:rsid w:val="002C2BBC"/>
    <w:rsid w:val="002C2C19"/>
    <w:rsid w:val="002C3351"/>
    <w:rsid w:val="002C3C8A"/>
    <w:rsid w:val="002C595D"/>
    <w:rsid w:val="002C5A0A"/>
    <w:rsid w:val="002C5CC9"/>
    <w:rsid w:val="002C61AC"/>
    <w:rsid w:val="002C631D"/>
    <w:rsid w:val="002C6990"/>
    <w:rsid w:val="002C69E5"/>
    <w:rsid w:val="002C7402"/>
    <w:rsid w:val="002C7829"/>
    <w:rsid w:val="002C7CFD"/>
    <w:rsid w:val="002D0098"/>
    <w:rsid w:val="002D06C2"/>
    <w:rsid w:val="002D0792"/>
    <w:rsid w:val="002D0BB5"/>
    <w:rsid w:val="002D0D79"/>
    <w:rsid w:val="002D1181"/>
    <w:rsid w:val="002D14CE"/>
    <w:rsid w:val="002D1887"/>
    <w:rsid w:val="002D18AA"/>
    <w:rsid w:val="002D1960"/>
    <w:rsid w:val="002D1AEA"/>
    <w:rsid w:val="002D1B3F"/>
    <w:rsid w:val="002D2B2E"/>
    <w:rsid w:val="002D33DC"/>
    <w:rsid w:val="002D365F"/>
    <w:rsid w:val="002D3909"/>
    <w:rsid w:val="002D3917"/>
    <w:rsid w:val="002D391D"/>
    <w:rsid w:val="002D3F5E"/>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D74DE"/>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C88"/>
    <w:rsid w:val="002E6DDF"/>
    <w:rsid w:val="002E7133"/>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421"/>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BCD"/>
    <w:rsid w:val="00302CF8"/>
    <w:rsid w:val="003031B7"/>
    <w:rsid w:val="0030326C"/>
    <w:rsid w:val="0030330E"/>
    <w:rsid w:val="003037F4"/>
    <w:rsid w:val="00303A07"/>
    <w:rsid w:val="00303BD9"/>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9D1"/>
    <w:rsid w:val="00306BEF"/>
    <w:rsid w:val="003071F6"/>
    <w:rsid w:val="00307373"/>
    <w:rsid w:val="0030757D"/>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0C9"/>
    <w:rsid w:val="0031324F"/>
    <w:rsid w:val="00313269"/>
    <w:rsid w:val="00313A9A"/>
    <w:rsid w:val="00313CB0"/>
    <w:rsid w:val="00313E0F"/>
    <w:rsid w:val="00313F96"/>
    <w:rsid w:val="00314CD0"/>
    <w:rsid w:val="00314D5F"/>
    <w:rsid w:val="00314D93"/>
    <w:rsid w:val="00314E50"/>
    <w:rsid w:val="00314E6B"/>
    <w:rsid w:val="00314F76"/>
    <w:rsid w:val="003159C3"/>
    <w:rsid w:val="00315C3B"/>
    <w:rsid w:val="00315DDF"/>
    <w:rsid w:val="00316164"/>
    <w:rsid w:val="00316B4F"/>
    <w:rsid w:val="00316E22"/>
    <w:rsid w:val="00316E38"/>
    <w:rsid w:val="00316E73"/>
    <w:rsid w:val="003172B9"/>
    <w:rsid w:val="003176FD"/>
    <w:rsid w:val="00317E30"/>
    <w:rsid w:val="00317EC3"/>
    <w:rsid w:val="00317F24"/>
    <w:rsid w:val="003205EB"/>
    <w:rsid w:val="003208EF"/>
    <w:rsid w:val="00320A11"/>
    <w:rsid w:val="00320CF6"/>
    <w:rsid w:val="00321418"/>
    <w:rsid w:val="0032146E"/>
    <w:rsid w:val="0032170A"/>
    <w:rsid w:val="00321852"/>
    <w:rsid w:val="00321EAF"/>
    <w:rsid w:val="00321F48"/>
    <w:rsid w:val="0032226F"/>
    <w:rsid w:val="003224C0"/>
    <w:rsid w:val="0032283C"/>
    <w:rsid w:val="00322BC6"/>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0F2D"/>
    <w:rsid w:val="0033149D"/>
    <w:rsid w:val="0033165E"/>
    <w:rsid w:val="00331903"/>
    <w:rsid w:val="00331C6A"/>
    <w:rsid w:val="00332709"/>
    <w:rsid w:val="00333319"/>
    <w:rsid w:val="00333E46"/>
    <w:rsid w:val="003344CA"/>
    <w:rsid w:val="0033464F"/>
    <w:rsid w:val="00334A08"/>
    <w:rsid w:val="00334AA0"/>
    <w:rsid w:val="00334B80"/>
    <w:rsid w:val="00334C64"/>
    <w:rsid w:val="00334E24"/>
    <w:rsid w:val="00334FCF"/>
    <w:rsid w:val="003350C7"/>
    <w:rsid w:val="00335473"/>
    <w:rsid w:val="00335F0B"/>
    <w:rsid w:val="0033662D"/>
    <w:rsid w:val="003368AE"/>
    <w:rsid w:val="00336B61"/>
    <w:rsid w:val="00336C0D"/>
    <w:rsid w:val="003370DD"/>
    <w:rsid w:val="0033715B"/>
    <w:rsid w:val="00337300"/>
    <w:rsid w:val="00337961"/>
    <w:rsid w:val="00337AB4"/>
    <w:rsid w:val="00337B89"/>
    <w:rsid w:val="00337D71"/>
    <w:rsid w:val="00340BDE"/>
    <w:rsid w:val="00340EC0"/>
    <w:rsid w:val="0034111C"/>
    <w:rsid w:val="003411BB"/>
    <w:rsid w:val="003412C8"/>
    <w:rsid w:val="00341AF3"/>
    <w:rsid w:val="00341B77"/>
    <w:rsid w:val="00341E83"/>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158"/>
    <w:rsid w:val="00346539"/>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031"/>
    <w:rsid w:val="003545C4"/>
    <w:rsid w:val="003549E3"/>
    <w:rsid w:val="0035510E"/>
    <w:rsid w:val="00355848"/>
    <w:rsid w:val="003558EC"/>
    <w:rsid w:val="00355A61"/>
    <w:rsid w:val="00355BCB"/>
    <w:rsid w:val="0035608F"/>
    <w:rsid w:val="00356345"/>
    <w:rsid w:val="0035638A"/>
    <w:rsid w:val="003566D8"/>
    <w:rsid w:val="00356893"/>
    <w:rsid w:val="00356AEF"/>
    <w:rsid w:val="00356CD8"/>
    <w:rsid w:val="00356EFD"/>
    <w:rsid w:val="0035759D"/>
    <w:rsid w:val="00357B9C"/>
    <w:rsid w:val="00357DBA"/>
    <w:rsid w:val="00357E4F"/>
    <w:rsid w:val="00357F2D"/>
    <w:rsid w:val="00360044"/>
    <w:rsid w:val="00360693"/>
    <w:rsid w:val="00360A11"/>
    <w:rsid w:val="00360A5E"/>
    <w:rsid w:val="003610EE"/>
    <w:rsid w:val="003611E7"/>
    <w:rsid w:val="00361A00"/>
    <w:rsid w:val="00361B42"/>
    <w:rsid w:val="003625B7"/>
    <w:rsid w:val="0036294F"/>
    <w:rsid w:val="0036408B"/>
    <w:rsid w:val="003640B9"/>
    <w:rsid w:val="003642A6"/>
    <w:rsid w:val="00364384"/>
    <w:rsid w:val="003643CB"/>
    <w:rsid w:val="003649D3"/>
    <w:rsid w:val="00364DFD"/>
    <w:rsid w:val="0036512A"/>
    <w:rsid w:val="003657B4"/>
    <w:rsid w:val="00365A0C"/>
    <w:rsid w:val="00365B13"/>
    <w:rsid w:val="00365D8F"/>
    <w:rsid w:val="00365F03"/>
    <w:rsid w:val="0036634E"/>
    <w:rsid w:val="0036652C"/>
    <w:rsid w:val="0036658D"/>
    <w:rsid w:val="0036694E"/>
    <w:rsid w:val="00366A63"/>
    <w:rsid w:val="0036717B"/>
    <w:rsid w:val="00367473"/>
    <w:rsid w:val="003674B3"/>
    <w:rsid w:val="003676B4"/>
    <w:rsid w:val="003679D0"/>
    <w:rsid w:val="00367CB6"/>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A9B"/>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3D6"/>
    <w:rsid w:val="0038481C"/>
    <w:rsid w:val="0038483B"/>
    <w:rsid w:val="00384872"/>
    <w:rsid w:val="00384D39"/>
    <w:rsid w:val="00384F0A"/>
    <w:rsid w:val="003850E6"/>
    <w:rsid w:val="003855D0"/>
    <w:rsid w:val="00385A10"/>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33"/>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B8A"/>
    <w:rsid w:val="00396EFC"/>
    <w:rsid w:val="00397333"/>
    <w:rsid w:val="00397456"/>
    <w:rsid w:val="00397F8E"/>
    <w:rsid w:val="00397FE0"/>
    <w:rsid w:val="003A052A"/>
    <w:rsid w:val="003A082E"/>
    <w:rsid w:val="003A0997"/>
    <w:rsid w:val="003A123F"/>
    <w:rsid w:val="003A1678"/>
    <w:rsid w:val="003A169E"/>
    <w:rsid w:val="003A1882"/>
    <w:rsid w:val="003A1DCF"/>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30"/>
    <w:rsid w:val="003A597F"/>
    <w:rsid w:val="003A5D71"/>
    <w:rsid w:val="003A5D8A"/>
    <w:rsid w:val="003A5DBE"/>
    <w:rsid w:val="003A5EB3"/>
    <w:rsid w:val="003A5EB4"/>
    <w:rsid w:val="003A61B4"/>
    <w:rsid w:val="003A6201"/>
    <w:rsid w:val="003A63ED"/>
    <w:rsid w:val="003A6649"/>
    <w:rsid w:val="003A7155"/>
    <w:rsid w:val="003A72EA"/>
    <w:rsid w:val="003A73F8"/>
    <w:rsid w:val="003A791B"/>
    <w:rsid w:val="003B02A0"/>
    <w:rsid w:val="003B030B"/>
    <w:rsid w:val="003B0F00"/>
    <w:rsid w:val="003B15F7"/>
    <w:rsid w:val="003B195D"/>
    <w:rsid w:val="003B2001"/>
    <w:rsid w:val="003B206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1B5"/>
    <w:rsid w:val="003B63F4"/>
    <w:rsid w:val="003B653D"/>
    <w:rsid w:val="003B65F8"/>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D36"/>
    <w:rsid w:val="003C6E49"/>
    <w:rsid w:val="003C778B"/>
    <w:rsid w:val="003C78B6"/>
    <w:rsid w:val="003C79A7"/>
    <w:rsid w:val="003C7D00"/>
    <w:rsid w:val="003C7E14"/>
    <w:rsid w:val="003D01A6"/>
    <w:rsid w:val="003D01F4"/>
    <w:rsid w:val="003D04D4"/>
    <w:rsid w:val="003D053B"/>
    <w:rsid w:val="003D0FD8"/>
    <w:rsid w:val="003D2490"/>
    <w:rsid w:val="003D24D5"/>
    <w:rsid w:val="003D24F2"/>
    <w:rsid w:val="003D36EA"/>
    <w:rsid w:val="003D3A8C"/>
    <w:rsid w:val="003D3B25"/>
    <w:rsid w:val="003D3E24"/>
    <w:rsid w:val="003D3E60"/>
    <w:rsid w:val="003D402B"/>
    <w:rsid w:val="003D43A7"/>
    <w:rsid w:val="003D4A58"/>
    <w:rsid w:val="003D4D37"/>
    <w:rsid w:val="003D4F4C"/>
    <w:rsid w:val="003D52E9"/>
    <w:rsid w:val="003D5507"/>
    <w:rsid w:val="003D55EF"/>
    <w:rsid w:val="003D67ED"/>
    <w:rsid w:val="003D6825"/>
    <w:rsid w:val="003D69EB"/>
    <w:rsid w:val="003D6A5A"/>
    <w:rsid w:val="003D6BC6"/>
    <w:rsid w:val="003D6F8E"/>
    <w:rsid w:val="003D70F3"/>
    <w:rsid w:val="003D780C"/>
    <w:rsid w:val="003D7C23"/>
    <w:rsid w:val="003D7EDC"/>
    <w:rsid w:val="003E051E"/>
    <w:rsid w:val="003E05EB"/>
    <w:rsid w:val="003E08CC"/>
    <w:rsid w:val="003E0C15"/>
    <w:rsid w:val="003E0D12"/>
    <w:rsid w:val="003E15C8"/>
    <w:rsid w:val="003E172E"/>
    <w:rsid w:val="003E1DC6"/>
    <w:rsid w:val="003E2095"/>
    <w:rsid w:val="003E21A7"/>
    <w:rsid w:val="003E2734"/>
    <w:rsid w:val="003E2BF9"/>
    <w:rsid w:val="003E32E1"/>
    <w:rsid w:val="003E3655"/>
    <w:rsid w:val="003E3963"/>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E7EEC"/>
    <w:rsid w:val="003F01DB"/>
    <w:rsid w:val="003F032D"/>
    <w:rsid w:val="003F0C92"/>
    <w:rsid w:val="003F0CD8"/>
    <w:rsid w:val="003F0EC4"/>
    <w:rsid w:val="003F1086"/>
    <w:rsid w:val="003F15C1"/>
    <w:rsid w:val="003F163F"/>
    <w:rsid w:val="003F16EB"/>
    <w:rsid w:val="003F1F3E"/>
    <w:rsid w:val="003F2578"/>
    <w:rsid w:val="003F290B"/>
    <w:rsid w:val="003F3888"/>
    <w:rsid w:val="003F3EBC"/>
    <w:rsid w:val="003F48CA"/>
    <w:rsid w:val="003F48CE"/>
    <w:rsid w:val="003F5056"/>
    <w:rsid w:val="003F590F"/>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3DFD"/>
    <w:rsid w:val="00404104"/>
    <w:rsid w:val="00404532"/>
    <w:rsid w:val="004046A7"/>
    <w:rsid w:val="0040471B"/>
    <w:rsid w:val="004049FB"/>
    <w:rsid w:val="00404A07"/>
    <w:rsid w:val="00404D3C"/>
    <w:rsid w:val="00404EFB"/>
    <w:rsid w:val="00405321"/>
    <w:rsid w:val="004053E4"/>
    <w:rsid w:val="004054EE"/>
    <w:rsid w:val="00405A02"/>
    <w:rsid w:val="00406A6B"/>
    <w:rsid w:val="00407089"/>
    <w:rsid w:val="004072F2"/>
    <w:rsid w:val="00407323"/>
    <w:rsid w:val="0040762A"/>
    <w:rsid w:val="00407848"/>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20217"/>
    <w:rsid w:val="0042028C"/>
    <w:rsid w:val="00420358"/>
    <w:rsid w:val="004207F3"/>
    <w:rsid w:val="00421132"/>
    <w:rsid w:val="00421290"/>
    <w:rsid w:val="004213ED"/>
    <w:rsid w:val="004218CE"/>
    <w:rsid w:val="0042191F"/>
    <w:rsid w:val="00421B79"/>
    <w:rsid w:val="004220D1"/>
    <w:rsid w:val="00422227"/>
    <w:rsid w:val="0042232E"/>
    <w:rsid w:val="0042248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83B"/>
    <w:rsid w:val="0042693A"/>
    <w:rsid w:val="004270ED"/>
    <w:rsid w:val="004272C4"/>
    <w:rsid w:val="0042750F"/>
    <w:rsid w:val="0042754E"/>
    <w:rsid w:val="004278E7"/>
    <w:rsid w:val="00427C75"/>
    <w:rsid w:val="00427D47"/>
    <w:rsid w:val="00430015"/>
    <w:rsid w:val="004303D2"/>
    <w:rsid w:val="00430458"/>
    <w:rsid w:val="00430613"/>
    <w:rsid w:val="004308ED"/>
    <w:rsid w:val="00430959"/>
    <w:rsid w:val="00430A9D"/>
    <w:rsid w:val="00430AFC"/>
    <w:rsid w:val="00430B5E"/>
    <w:rsid w:val="00430E4C"/>
    <w:rsid w:val="00430FB5"/>
    <w:rsid w:val="0043115B"/>
    <w:rsid w:val="0043148E"/>
    <w:rsid w:val="00431582"/>
    <w:rsid w:val="00431653"/>
    <w:rsid w:val="00431798"/>
    <w:rsid w:val="004317CF"/>
    <w:rsid w:val="00431D40"/>
    <w:rsid w:val="00431E51"/>
    <w:rsid w:val="00431E59"/>
    <w:rsid w:val="00432110"/>
    <w:rsid w:val="004326E1"/>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E5"/>
    <w:rsid w:val="004372CE"/>
    <w:rsid w:val="004373B9"/>
    <w:rsid w:val="00437DBB"/>
    <w:rsid w:val="00437DDB"/>
    <w:rsid w:val="00440604"/>
    <w:rsid w:val="0044098B"/>
    <w:rsid w:val="00440BCC"/>
    <w:rsid w:val="004420F3"/>
    <w:rsid w:val="00442160"/>
    <w:rsid w:val="004421DD"/>
    <w:rsid w:val="0044270F"/>
    <w:rsid w:val="00442ADE"/>
    <w:rsid w:val="00442BD6"/>
    <w:rsid w:val="00442D2E"/>
    <w:rsid w:val="00442D6C"/>
    <w:rsid w:val="00442EAE"/>
    <w:rsid w:val="004430A7"/>
    <w:rsid w:val="00443230"/>
    <w:rsid w:val="004439B4"/>
    <w:rsid w:val="00443D0F"/>
    <w:rsid w:val="00443FEA"/>
    <w:rsid w:val="004442C9"/>
    <w:rsid w:val="00444322"/>
    <w:rsid w:val="004446B4"/>
    <w:rsid w:val="00444BFB"/>
    <w:rsid w:val="004456CB"/>
    <w:rsid w:val="0044594C"/>
    <w:rsid w:val="004459CB"/>
    <w:rsid w:val="00445C85"/>
    <w:rsid w:val="00445CA4"/>
    <w:rsid w:val="00445FF7"/>
    <w:rsid w:val="00446611"/>
    <w:rsid w:val="00446C4B"/>
    <w:rsid w:val="004471AF"/>
    <w:rsid w:val="00447371"/>
    <w:rsid w:val="0044761A"/>
    <w:rsid w:val="00447D98"/>
    <w:rsid w:val="00447F06"/>
    <w:rsid w:val="00450333"/>
    <w:rsid w:val="0045132D"/>
    <w:rsid w:val="00451440"/>
    <w:rsid w:val="00451518"/>
    <w:rsid w:val="00451BEF"/>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468"/>
    <w:rsid w:val="004556E1"/>
    <w:rsid w:val="00455D25"/>
    <w:rsid w:val="00455D8B"/>
    <w:rsid w:val="00455D9D"/>
    <w:rsid w:val="00455DA0"/>
    <w:rsid w:val="004560D5"/>
    <w:rsid w:val="00456257"/>
    <w:rsid w:val="0045629B"/>
    <w:rsid w:val="00456316"/>
    <w:rsid w:val="004564C8"/>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5BE"/>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5B3C"/>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27F"/>
    <w:rsid w:val="00471A07"/>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F8F"/>
    <w:rsid w:val="00476198"/>
    <w:rsid w:val="004767E2"/>
    <w:rsid w:val="00476991"/>
    <w:rsid w:val="00476AE9"/>
    <w:rsid w:val="004772E9"/>
    <w:rsid w:val="004777D8"/>
    <w:rsid w:val="00477846"/>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1FB"/>
    <w:rsid w:val="00484452"/>
    <w:rsid w:val="004845F8"/>
    <w:rsid w:val="0048465B"/>
    <w:rsid w:val="00484BCF"/>
    <w:rsid w:val="00484CBD"/>
    <w:rsid w:val="00484E6D"/>
    <w:rsid w:val="00485731"/>
    <w:rsid w:val="004859E6"/>
    <w:rsid w:val="00485A04"/>
    <w:rsid w:val="00485BAB"/>
    <w:rsid w:val="00486060"/>
    <w:rsid w:val="00486BFC"/>
    <w:rsid w:val="00487495"/>
    <w:rsid w:val="00487E07"/>
    <w:rsid w:val="00490B88"/>
    <w:rsid w:val="00490BE2"/>
    <w:rsid w:val="00491695"/>
    <w:rsid w:val="004918A2"/>
    <w:rsid w:val="004921DE"/>
    <w:rsid w:val="00492CF8"/>
    <w:rsid w:val="004931BC"/>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3"/>
    <w:rsid w:val="004A566A"/>
    <w:rsid w:val="004A57B1"/>
    <w:rsid w:val="004A62A0"/>
    <w:rsid w:val="004A682D"/>
    <w:rsid w:val="004A6EA7"/>
    <w:rsid w:val="004A6EDD"/>
    <w:rsid w:val="004A7241"/>
    <w:rsid w:val="004A7F28"/>
    <w:rsid w:val="004B0318"/>
    <w:rsid w:val="004B07B8"/>
    <w:rsid w:val="004B07E3"/>
    <w:rsid w:val="004B116F"/>
    <w:rsid w:val="004B15CB"/>
    <w:rsid w:val="004B18F6"/>
    <w:rsid w:val="004B1A8D"/>
    <w:rsid w:val="004B1A98"/>
    <w:rsid w:val="004B1C58"/>
    <w:rsid w:val="004B1EDA"/>
    <w:rsid w:val="004B225B"/>
    <w:rsid w:val="004B22CB"/>
    <w:rsid w:val="004B24DF"/>
    <w:rsid w:val="004B280B"/>
    <w:rsid w:val="004B289D"/>
    <w:rsid w:val="004B28AB"/>
    <w:rsid w:val="004B2F1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3D49"/>
    <w:rsid w:val="004C4301"/>
    <w:rsid w:val="004C452A"/>
    <w:rsid w:val="004C4C6C"/>
    <w:rsid w:val="004C5700"/>
    <w:rsid w:val="004C600F"/>
    <w:rsid w:val="004C61B9"/>
    <w:rsid w:val="004C656F"/>
    <w:rsid w:val="004C6867"/>
    <w:rsid w:val="004C6FCF"/>
    <w:rsid w:val="004C737B"/>
    <w:rsid w:val="004C7423"/>
    <w:rsid w:val="004C795A"/>
    <w:rsid w:val="004C7AB4"/>
    <w:rsid w:val="004C7FED"/>
    <w:rsid w:val="004D025D"/>
    <w:rsid w:val="004D044A"/>
    <w:rsid w:val="004D05A7"/>
    <w:rsid w:val="004D0607"/>
    <w:rsid w:val="004D0BA3"/>
    <w:rsid w:val="004D0D2E"/>
    <w:rsid w:val="004D0F9C"/>
    <w:rsid w:val="004D1252"/>
    <w:rsid w:val="004D139B"/>
    <w:rsid w:val="004D1414"/>
    <w:rsid w:val="004D1915"/>
    <w:rsid w:val="004D2160"/>
    <w:rsid w:val="004D23CF"/>
    <w:rsid w:val="004D29C0"/>
    <w:rsid w:val="004D2EE0"/>
    <w:rsid w:val="004D3391"/>
    <w:rsid w:val="004D35BA"/>
    <w:rsid w:val="004D36DE"/>
    <w:rsid w:val="004D3FA6"/>
    <w:rsid w:val="004D4225"/>
    <w:rsid w:val="004D445E"/>
    <w:rsid w:val="004D4614"/>
    <w:rsid w:val="004D4A5E"/>
    <w:rsid w:val="004D4C91"/>
    <w:rsid w:val="004D549E"/>
    <w:rsid w:val="004D5567"/>
    <w:rsid w:val="004D5D00"/>
    <w:rsid w:val="004D6286"/>
    <w:rsid w:val="004D6436"/>
    <w:rsid w:val="004D744F"/>
    <w:rsid w:val="004D7B89"/>
    <w:rsid w:val="004D7DCD"/>
    <w:rsid w:val="004D7E05"/>
    <w:rsid w:val="004D7F50"/>
    <w:rsid w:val="004E07BB"/>
    <w:rsid w:val="004E09E8"/>
    <w:rsid w:val="004E0A65"/>
    <w:rsid w:val="004E0BCB"/>
    <w:rsid w:val="004E0F2A"/>
    <w:rsid w:val="004E1030"/>
    <w:rsid w:val="004E1230"/>
    <w:rsid w:val="004E1B0C"/>
    <w:rsid w:val="004E1B3E"/>
    <w:rsid w:val="004E1D09"/>
    <w:rsid w:val="004E1DA7"/>
    <w:rsid w:val="004E2242"/>
    <w:rsid w:val="004E245D"/>
    <w:rsid w:val="004E27A5"/>
    <w:rsid w:val="004E28CC"/>
    <w:rsid w:val="004E32F4"/>
    <w:rsid w:val="004E3356"/>
    <w:rsid w:val="004E3899"/>
    <w:rsid w:val="004E3FB5"/>
    <w:rsid w:val="004E44FF"/>
    <w:rsid w:val="004E4787"/>
    <w:rsid w:val="004E4D6D"/>
    <w:rsid w:val="004E4DF6"/>
    <w:rsid w:val="004E4F33"/>
    <w:rsid w:val="004E4FAA"/>
    <w:rsid w:val="004E546B"/>
    <w:rsid w:val="004E5521"/>
    <w:rsid w:val="004E5939"/>
    <w:rsid w:val="004E604B"/>
    <w:rsid w:val="004E6579"/>
    <w:rsid w:val="004E6F16"/>
    <w:rsid w:val="004E72F9"/>
    <w:rsid w:val="004F00EC"/>
    <w:rsid w:val="004F02D8"/>
    <w:rsid w:val="004F0D2A"/>
    <w:rsid w:val="004F0D60"/>
    <w:rsid w:val="004F0DB4"/>
    <w:rsid w:val="004F0DD5"/>
    <w:rsid w:val="004F1097"/>
    <w:rsid w:val="004F1321"/>
    <w:rsid w:val="004F1A95"/>
    <w:rsid w:val="004F2ADF"/>
    <w:rsid w:val="004F3489"/>
    <w:rsid w:val="004F356A"/>
    <w:rsid w:val="004F3B83"/>
    <w:rsid w:val="004F427D"/>
    <w:rsid w:val="004F491E"/>
    <w:rsid w:val="004F4ED7"/>
    <w:rsid w:val="004F4EEC"/>
    <w:rsid w:val="004F5025"/>
    <w:rsid w:val="004F53B8"/>
    <w:rsid w:val="004F5552"/>
    <w:rsid w:val="004F5835"/>
    <w:rsid w:val="004F5A41"/>
    <w:rsid w:val="004F5B88"/>
    <w:rsid w:val="004F5C7E"/>
    <w:rsid w:val="004F5EBA"/>
    <w:rsid w:val="004F64EC"/>
    <w:rsid w:val="004F6C3E"/>
    <w:rsid w:val="004F6F31"/>
    <w:rsid w:val="004F71ED"/>
    <w:rsid w:val="004F72FD"/>
    <w:rsid w:val="004F7482"/>
    <w:rsid w:val="004F76E2"/>
    <w:rsid w:val="004F7885"/>
    <w:rsid w:val="004F7890"/>
    <w:rsid w:val="004F7AF4"/>
    <w:rsid w:val="004F7F8D"/>
    <w:rsid w:val="0050049A"/>
    <w:rsid w:val="0050075A"/>
    <w:rsid w:val="00500815"/>
    <w:rsid w:val="005013A6"/>
    <w:rsid w:val="00501B1E"/>
    <w:rsid w:val="00501FE2"/>
    <w:rsid w:val="00502410"/>
    <w:rsid w:val="00502BBA"/>
    <w:rsid w:val="00502DBB"/>
    <w:rsid w:val="00502EF5"/>
    <w:rsid w:val="00503196"/>
    <w:rsid w:val="0050323E"/>
    <w:rsid w:val="005032CB"/>
    <w:rsid w:val="00503583"/>
    <w:rsid w:val="00503591"/>
    <w:rsid w:val="005036E5"/>
    <w:rsid w:val="00503BB1"/>
    <w:rsid w:val="00503D36"/>
    <w:rsid w:val="00503EDB"/>
    <w:rsid w:val="0050450B"/>
    <w:rsid w:val="005048AB"/>
    <w:rsid w:val="00504CCA"/>
    <w:rsid w:val="005051B6"/>
    <w:rsid w:val="00505670"/>
    <w:rsid w:val="00505B99"/>
    <w:rsid w:val="00505CDA"/>
    <w:rsid w:val="0050609A"/>
    <w:rsid w:val="005060ED"/>
    <w:rsid w:val="00506436"/>
    <w:rsid w:val="00506596"/>
    <w:rsid w:val="0050676D"/>
    <w:rsid w:val="00506D6D"/>
    <w:rsid w:val="005070C8"/>
    <w:rsid w:val="0050792B"/>
    <w:rsid w:val="00507B82"/>
    <w:rsid w:val="00507ECA"/>
    <w:rsid w:val="0051041A"/>
    <w:rsid w:val="005104AB"/>
    <w:rsid w:val="005105FA"/>
    <w:rsid w:val="0051068F"/>
    <w:rsid w:val="005106B5"/>
    <w:rsid w:val="005106D6"/>
    <w:rsid w:val="00511079"/>
    <w:rsid w:val="00511125"/>
    <w:rsid w:val="005112B9"/>
    <w:rsid w:val="0051133A"/>
    <w:rsid w:val="00511A13"/>
    <w:rsid w:val="00511EF7"/>
    <w:rsid w:val="00511F3A"/>
    <w:rsid w:val="005124A4"/>
    <w:rsid w:val="00512A57"/>
    <w:rsid w:val="00513BA7"/>
    <w:rsid w:val="0051423C"/>
    <w:rsid w:val="0051425B"/>
    <w:rsid w:val="00514261"/>
    <w:rsid w:val="0051487E"/>
    <w:rsid w:val="00514C82"/>
    <w:rsid w:val="00514D9F"/>
    <w:rsid w:val="00515995"/>
    <w:rsid w:val="00515ED9"/>
    <w:rsid w:val="00515F56"/>
    <w:rsid w:val="005160A0"/>
    <w:rsid w:val="005163EA"/>
    <w:rsid w:val="0051647D"/>
    <w:rsid w:val="005168D0"/>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6C9"/>
    <w:rsid w:val="005237A4"/>
    <w:rsid w:val="00523F0C"/>
    <w:rsid w:val="005247DF"/>
    <w:rsid w:val="00524AC6"/>
    <w:rsid w:val="00524D70"/>
    <w:rsid w:val="00524DC5"/>
    <w:rsid w:val="00524F72"/>
    <w:rsid w:val="00525454"/>
    <w:rsid w:val="005257CD"/>
    <w:rsid w:val="0052607B"/>
    <w:rsid w:val="0052615D"/>
    <w:rsid w:val="00527A83"/>
    <w:rsid w:val="00527B01"/>
    <w:rsid w:val="0053004F"/>
    <w:rsid w:val="005300F9"/>
    <w:rsid w:val="0053034D"/>
    <w:rsid w:val="0053136B"/>
    <w:rsid w:val="00531BAD"/>
    <w:rsid w:val="00531C7B"/>
    <w:rsid w:val="00531D1C"/>
    <w:rsid w:val="00531D76"/>
    <w:rsid w:val="00531E99"/>
    <w:rsid w:val="00532279"/>
    <w:rsid w:val="005322F5"/>
    <w:rsid w:val="0053257D"/>
    <w:rsid w:val="0053265E"/>
    <w:rsid w:val="005327CF"/>
    <w:rsid w:val="00532B17"/>
    <w:rsid w:val="0053328B"/>
    <w:rsid w:val="0053343A"/>
    <w:rsid w:val="005339B1"/>
    <w:rsid w:val="00533AC2"/>
    <w:rsid w:val="00533E88"/>
    <w:rsid w:val="0053411B"/>
    <w:rsid w:val="00534181"/>
    <w:rsid w:val="00534355"/>
    <w:rsid w:val="00534709"/>
    <w:rsid w:val="00534A74"/>
    <w:rsid w:val="00535022"/>
    <w:rsid w:val="0053541F"/>
    <w:rsid w:val="00535467"/>
    <w:rsid w:val="00535E21"/>
    <w:rsid w:val="00535E6E"/>
    <w:rsid w:val="005368DE"/>
    <w:rsid w:val="005372FE"/>
    <w:rsid w:val="00537407"/>
    <w:rsid w:val="00537A94"/>
    <w:rsid w:val="00537CBB"/>
    <w:rsid w:val="00540379"/>
    <w:rsid w:val="00540BBE"/>
    <w:rsid w:val="00540C35"/>
    <w:rsid w:val="00541376"/>
    <w:rsid w:val="00541403"/>
    <w:rsid w:val="00541BAC"/>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671"/>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3FA"/>
    <w:rsid w:val="005529C4"/>
    <w:rsid w:val="00552E55"/>
    <w:rsid w:val="005539E8"/>
    <w:rsid w:val="00553BD6"/>
    <w:rsid w:val="00554226"/>
    <w:rsid w:val="0055440B"/>
    <w:rsid w:val="005545CA"/>
    <w:rsid w:val="0055479A"/>
    <w:rsid w:val="00554E08"/>
    <w:rsid w:val="00554E74"/>
    <w:rsid w:val="005552D9"/>
    <w:rsid w:val="005554FF"/>
    <w:rsid w:val="00555C78"/>
    <w:rsid w:val="00556422"/>
    <w:rsid w:val="005564E0"/>
    <w:rsid w:val="0055690B"/>
    <w:rsid w:val="00556A6B"/>
    <w:rsid w:val="00556F40"/>
    <w:rsid w:val="00556FDD"/>
    <w:rsid w:val="005575F9"/>
    <w:rsid w:val="0055767B"/>
    <w:rsid w:val="00557C38"/>
    <w:rsid w:val="005603B3"/>
    <w:rsid w:val="0056083E"/>
    <w:rsid w:val="00560901"/>
    <w:rsid w:val="00560B38"/>
    <w:rsid w:val="00560B6D"/>
    <w:rsid w:val="00561270"/>
    <w:rsid w:val="005612EE"/>
    <w:rsid w:val="0056148F"/>
    <w:rsid w:val="00561D34"/>
    <w:rsid w:val="00561FCF"/>
    <w:rsid w:val="00562153"/>
    <w:rsid w:val="00562415"/>
    <w:rsid w:val="00562419"/>
    <w:rsid w:val="005626D9"/>
    <w:rsid w:val="00562751"/>
    <w:rsid w:val="005628B5"/>
    <w:rsid w:val="00562917"/>
    <w:rsid w:val="0056295F"/>
    <w:rsid w:val="00562B7A"/>
    <w:rsid w:val="00562E44"/>
    <w:rsid w:val="00562EFA"/>
    <w:rsid w:val="00562FE1"/>
    <w:rsid w:val="0056337C"/>
    <w:rsid w:val="00564315"/>
    <w:rsid w:val="00564578"/>
    <w:rsid w:val="00564609"/>
    <w:rsid w:val="00564A16"/>
    <w:rsid w:val="00564CAD"/>
    <w:rsid w:val="00564FB1"/>
    <w:rsid w:val="0056501A"/>
    <w:rsid w:val="00565A34"/>
    <w:rsid w:val="00565E33"/>
    <w:rsid w:val="00565EDF"/>
    <w:rsid w:val="005660A6"/>
    <w:rsid w:val="00566183"/>
    <w:rsid w:val="0056631C"/>
    <w:rsid w:val="00566F1E"/>
    <w:rsid w:val="00566F27"/>
    <w:rsid w:val="00567343"/>
    <w:rsid w:val="00567AC2"/>
    <w:rsid w:val="00567D7A"/>
    <w:rsid w:val="00570454"/>
    <w:rsid w:val="00570594"/>
    <w:rsid w:val="00570682"/>
    <w:rsid w:val="005708FD"/>
    <w:rsid w:val="00570E41"/>
    <w:rsid w:val="00571008"/>
    <w:rsid w:val="0057140A"/>
    <w:rsid w:val="0057156F"/>
    <w:rsid w:val="0057192C"/>
    <w:rsid w:val="00572105"/>
    <w:rsid w:val="005721A8"/>
    <w:rsid w:val="005727F0"/>
    <w:rsid w:val="005728BE"/>
    <w:rsid w:val="00572988"/>
    <w:rsid w:val="00572DB8"/>
    <w:rsid w:val="00573181"/>
    <w:rsid w:val="005735AC"/>
    <w:rsid w:val="00573698"/>
    <w:rsid w:val="00573805"/>
    <w:rsid w:val="00573AE1"/>
    <w:rsid w:val="005740D0"/>
    <w:rsid w:val="00574433"/>
    <w:rsid w:val="005746CF"/>
    <w:rsid w:val="00574B89"/>
    <w:rsid w:val="00574BFF"/>
    <w:rsid w:val="00575A59"/>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28A6"/>
    <w:rsid w:val="00582B61"/>
    <w:rsid w:val="00583094"/>
    <w:rsid w:val="0058319C"/>
    <w:rsid w:val="005833D1"/>
    <w:rsid w:val="00584277"/>
    <w:rsid w:val="00584945"/>
    <w:rsid w:val="00584B74"/>
    <w:rsid w:val="00584C18"/>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3055"/>
    <w:rsid w:val="00593C8C"/>
    <w:rsid w:val="00593CEF"/>
    <w:rsid w:val="0059429E"/>
    <w:rsid w:val="00594823"/>
    <w:rsid w:val="005958FE"/>
    <w:rsid w:val="00595FEF"/>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65F"/>
    <w:rsid w:val="005A4906"/>
    <w:rsid w:val="005A4AE1"/>
    <w:rsid w:val="005A4DDE"/>
    <w:rsid w:val="005A4E47"/>
    <w:rsid w:val="005A55ED"/>
    <w:rsid w:val="005A58A3"/>
    <w:rsid w:val="005A5CF0"/>
    <w:rsid w:val="005A60B5"/>
    <w:rsid w:val="005A63D8"/>
    <w:rsid w:val="005A662D"/>
    <w:rsid w:val="005A684E"/>
    <w:rsid w:val="005A6B85"/>
    <w:rsid w:val="005A6D9A"/>
    <w:rsid w:val="005A7369"/>
    <w:rsid w:val="005A759D"/>
    <w:rsid w:val="005A75BF"/>
    <w:rsid w:val="005A75E1"/>
    <w:rsid w:val="005A792D"/>
    <w:rsid w:val="005A7B2A"/>
    <w:rsid w:val="005A7BA5"/>
    <w:rsid w:val="005B0319"/>
    <w:rsid w:val="005B0472"/>
    <w:rsid w:val="005B10D4"/>
    <w:rsid w:val="005B165C"/>
    <w:rsid w:val="005B178E"/>
    <w:rsid w:val="005B1957"/>
    <w:rsid w:val="005B196F"/>
    <w:rsid w:val="005B1B24"/>
    <w:rsid w:val="005B1C3A"/>
    <w:rsid w:val="005B2177"/>
    <w:rsid w:val="005B22E6"/>
    <w:rsid w:val="005B2614"/>
    <w:rsid w:val="005B29D5"/>
    <w:rsid w:val="005B2BA2"/>
    <w:rsid w:val="005B3184"/>
    <w:rsid w:val="005B31EE"/>
    <w:rsid w:val="005B33C2"/>
    <w:rsid w:val="005B3529"/>
    <w:rsid w:val="005B37D5"/>
    <w:rsid w:val="005B3843"/>
    <w:rsid w:val="005B3A06"/>
    <w:rsid w:val="005B3CE1"/>
    <w:rsid w:val="005B485A"/>
    <w:rsid w:val="005B4EFE"/>
    <w:rsid w:val="005B4F13"/>
    <w:rsid w:val="005B5659"/>
    <w:rsid w:val="005B5BAF"/>
    <w:rsid w:val="005B5D9B"/>
    <w:rsid w:val="005B5DBE"/>
    <w:rsid w:val="005B60DE"/>
    <w:rsid w:val="005B63BA"/>
    <w:rsid w:val="005B6590"/>
    <w:rsid w:val="005B67AC"/>
    <w:rsid w:val="005B680D"/>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1FA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A95"/>
    <w:rsid w:val="005C6E40"/>
    <w:rsid w:val="005C748C"/>
    <w:rsid w:val="005C77C6"/>
    <w:rsid w:val="005D0100"/>
    <w:rsid w:val="005D05E3"/>
    <w:rsid w:val="005D0890"/>
    <w:rsid w:val="005D0BD9"/>
    <w:rsid w:val="005D100E"/>
    <w:rsid w:val="005D1011"/>
    <w:rsid w:val="005D1050"/>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7BF"/>
    <w:rsid w:val="005D5F41"/>
    <w:rsid w:val="005D62A1"/>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656"/>
    <w:rsid w:val="005E377D"/>
    <w:rsid w:val="005E3879"/>
    <w:rsid w:val="005E38AE"/>
    <w:rsid w:val="005E38B2"/>
    <w:rsid w:val="005E40EE"/>
    <w:rsid w:val="005E4A4F"/>
    <w:rsid w:val="005E4C04"/>
    <w:rsid w:val="005E4C5C"/>
    <w:rsid w:val="005E5A6D"/>
    <w:rsid w:val="005E5AED"/>
    <w:rsid w:val="005E60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7FA"/>
    <w:rsid w:val="005F6AFD"/>
    <w:rsid w:val="005F6B7D"/>
    <w:rsid w:val="005F6E34"/>
    <w:rsid w:val="005F7562"/>
    <w:rsid w:val="005F797E"/>
    <w:rsid w:val="005F7FCE"/>
    <w:rsid w:val="006000F1"/>
    <w:rsid w:val="006004FE"/>
    <w:rsid w:val="00600723"/>
    <w:rsid w:val="00600D82"/>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5C5"/>
    <w:rsid w:val="0060567C"/>
    <w:rsid w:val="00605B70"/>
    <w:rsid w:val="00605F1E"/>
    <w:rsid w:val="00606789"/>
    <w:rsid w:val="00606AA7"/>
    <w:rsid w:val="006073F2"/>
    <w:rsid w:val="00607707"/>
    <w:rsid w:val="0060799E"/>
    <w:rsid w:val="00607C36"/>
    <w:rsid w:val="00607CDE"/>
    <w:rsid w:val="00607FDB"/>
    <w:rsid w:val="00610335"/>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3C6"/>
    <w:rsid w:val="00617DCA"/>
    <w:rsid w:val="00617E64"/>
    <w:rsid w:val="00617F8F"/>
    <w:rsid w:val="006200B4"/>
    <w:rsid w:val="0062021A"/>
    <w:rsid w:val="006202B1"/>
    <w:rsid w:val="006208A2"/>
    <w:rsid w:val="006209AA"/>
    <w:rsid w:val="00620FE5"/>
    <w:rsid w:val="0062164D"/>
    <w:rsid w:val="00621770"/>
    <w:rsid w:val="006218C7"/>
    <w:rsid w:val="00621AAC"/>
    <w:rsid w:val="00621E1B"/>
    <w:rsid w:val="0062215F"/>
    <w:rsid w:val="0062246D"/>
    <w:rsid w:val="00622702"/>
    <w:rsid w:val="0062282E"/>
    <w:rsid w:val="0062286A"/>
    <w:rsid w:val="00622F66"/>
    <w:rsid w:val="006235FC"/>
    <w:rsid w:val="00623F22"/>
    <w:rsid w:val="006244B9"/>
    <w:rsid w:val="0062456F"/>
    <w:rsid w:val="00624C52"/>
    <w:rsid w:val="0062540D"/>
    <w:rsid w:val="00625BD0"/>
    <w:rsid w:val="00625EE2"/>
    <w:rsid w:val="00626187"/>
    <w:rsid w:val="006265DD"/>
    <w:rsid w:val="00626853"/>
    <w:rsid w:val="0062693E"/>
    <w:rsid w:val="00626E7F"/>
    <w:rsid w:val="00627136"/>
    <w:rsid w:val="00627240"/>
    <w:rsid w:val="00627394"/>
    <w:rsid w:val="0062745D"/>
    <w:rsid w:val="00627E79"/>
    <w:rsid w:val="00630123"/>
    <w:rsid w:val="0063015D"/>
    <w:rsid w:val="0063077E"/>
    <w:rsid w:val="00630810"/>
    <w:rsid w:val="006309BC"/>
    <w:rsid w:val="00630C2E"/>
    <w:rsid w:val="00630E83"/>
    <w:rsid w:val="0063111E"/>
    <w:rsid w:val="006314FD"/>
    <w:rsid w:val="0063176B"/>
    <w:rsid w:val="00631C79"/>
    <w:rsid w:val="00631D46"/>
    <w:rsid w:val="00631F4C"/>
    <w:rsid w:val="006320D7"/>
    <w:rsid w:val="0063286A"/>
    <w:rsid w:val="006328DB"/>
    <w:rsid w:val="00632A72"/>
    <w:rsid w:val="00633366"/>
    <w:rsid w:val="0063349C"/>
    <w:rsid w:val="0063407E"/>
    <w:rsid w:val="006345C3"/>
    <w:rsid w:val="00634AA9"/>
    <w:rsid w:val="00634FCF"/>
    <w:rsid w:val="0063533E"/>
    <w:rsid w:val="006354CA"/>
    <w:rsid w:val="00635509"/>
    <w:rsid w:val="006355A5"/>
    <w:rsid w:val="0063560E"/>
    <w:rsid w:val="006359B4"/>
    <w:rsid w:val="006359B9"/>
    <w:rsid w:val="00636652"/>
    <w:rsid w:val="006366DE"/>
    <w:rsid w:val="00636A83"/>
    <w:rsid w:val="00636D20"/>
    <w:rsid w:val="00636D5B"/>
    <w:rsid w:val="00637183"/>
    <w:rsid w:val="0063728F"/>
    <w:rsid w:val="00640576"/>
    <w:rsid w:val="00640785"/>
    <w:rsid w:val="00640F4F"/>
    <w:rsid w:val="006412C2"/>
    <w:rsid w:val="00641620"/>
    <w:rsid w:val="006419FD"/>
    <w:rsid w:val="00641B69"/>
    <w:rsid w:val="00641B8E"/>
    <w:rsid w:val="00641D83"/>
    <w:rsid w:val="00641EDD"/>
    <w:rsid w:val="00641F6E"/>
    <w:rsid w:val="006420BA"/>
    <w:rsid w:val="0064239B"/>
    <w:rsid w:val="0064247A"/>
    <w:rsid w:val="00642E9E"/>
    <w:rsid w:val="00642FFB"/>
    <w:rsid w:val="006435DC"/>
    <w:rsid w:val="0064380B"/>
    <w:rsid w:val="00643A5A"/>
    <w:rsid w:val="00643C2F"/>
    <w:rsid w:val="00644278"/>
    <w:rsid w:val="006444DC"/>
    <w:rsid w:val="00644625"/>
    <w:rsid w:val="0064492F"/>
    <w:rsid w:val="00644C01"/>
    <w:rsid w:val="00645096"/>
    <w:rsid w:val="00645AAA"/>
    <w:rsid w:val="00645BCA"/>
    <w:rsid w:val="00645F30"/>
    <w:rsid w:val="00645F9B"/>
    <w:rsid w:val="00645FB8"/>
    <w:rsid w:val="00645FE9"/>
    <w:rsid w:val="00646442"/>
    <w:rsid w:val="006469EE"/>
    <w:rsid w:val="00646C13"/>
    <w:rsid w:val="00646C41"/>
    <w:rsid w:val="00647276"/>
    <w:rsid w:val="00647968"/>
    <w:rsid w:val="00647A15"/>
    <w:rsid w:val="0065002A"/>
    <w:rsid w:val="00650244"/>
    <w:rsid w:val="00650A74"/>
    <w:rsid w:val="00650B1E"/>
    <w:rsid w:val="00650BF9"/>
    <w:rsid w:val="00650C35"/>
    <w:rsid w:val="00650D40"/>
    <w:rsid w:val="006518C3"/>
    <w:rsid w:val="0065205B"/>
    <w:rsid w:val="006522C5"/>
    <w:rsid w:val="0065230C"/>
    <w:rsid w:val="00652518"/>
    <w:rsid w:val="006528F8"/>
    <w:rsid w:val="006534F9"/>
    <w:rsid w:val="006536C7"/>
    <w:rsid w:val="00653BD3"/>
    <w:rsid w:val="00654408"/>
    <w:rsid w:val="0065443A"/>
    <w:rsid w:val="00654506"/>
    <w:rsid w:val="00654ABF"/>
    <w:rsid w:val="00654D76"/>
    <w:rsid w:val="0065548B"/>
    <w:rsid w:val="0065589E"/>
    <w:rsid w:val="00655925"/>
    <w:rsid w:val="00655BA9"/>
    <w:rsid w:val="00655C5A"/>
    <w:rsid w:val="00655DF6"/>
    <w:rsid w:val="00655EC5"/>
    <w:rsid w:val="00655FB7"/>
    <w:rsid w:val="00656593"/>
    <w:rsid w:val="0065696A"/>
    <w:rsid w:val="00656E1E"/>
    <w:rsid w:val="00656E9F"/>
    <w:rsid w:val="006574B9"/>
    <w:rsid w:val="006574DD"/>
    <w:rsid w:val="00657663"/>
    <w:rsid w:val="006578CE"/>
    <w:rsid w:val="00657C60"/>
    <w:rsid w:val="00657F49"/>
    <w:rsid w:val="0066005F"/>
    <w:rsid w:val="00660A12"/>
    <w:rsid w:val="00660AA2"/>
    <w:rsid w:val="00660B4F"/>
    <w:rsid w:val="0066174C"/>
    <w:rsid w:val="006625C1"/>
    <w:rsid w:val="006627E7"/>
    <w:rsid w:val="00662C69"/>
    <w:rsid w:val="00662D5D"/>
    <w:rsid w:val="00663253"/>
    <w:rsid w:val="006633B1"/>
    <w:rsid w:val="006635FD"/>
    <w:rsid w:val="006641A3"/>
    <w:rsid w:val="006644F9"/>
    <w:rsid w:val="006648C1"/>
    <w:rsid w:val="00664E8F"/>
    <w:rsid w:val="0066531F"/>
    <w:rsid w:val="006654EA"/>
    <w:rsid w:val="00665532"/>
    <w:rsid w:val="00665BBF"/>
    <w:rsid w:val="00665C44"/>
    <w:rsid w:val="0066619B"/>
    <w:rsid w:val="006663BF"/>
    <w:rsid w:val="00666447"/>
    <w:rsid w:val="00666952"/>
    <w:rsid w:val="00667010"/>
    <w:rsid w:val="006675BA"/>
    <w:rsid w:val="006679FE"/>
    <w:rsid w:val="00667B0E"/>
    <w:rsid w:val="0067013D"/>
    <w:rsid w:val="0067024D"/>
    <w:rsid w:val="00670694"/>
    <w:rsid w:val="006717A3"/>
    <w:rsid w:val="006719FE"/>
    <w:rsid w:val="00671C7D"/>
    <w:rsid w:val="00671E28"/>
    <w:rsid w:val="00671EB9"/>
    <w:rsid w:val="00672309"/>
    <w:rsid w:val="00672D4C"/>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01A"/>
    <w:rsid w:val="00676310"/>
    <w:rsid w:val="006764F7"/>
    <w:rsid w:val="00676527"/>
    <w:rsid w:val="00676BDC"/>
    <w:rsid w:val="00676E96"/>
    <w:rsid w:val="0067734F"/>
    <w:rsid w:val="00677925"/>
    <w:rsid w:val="0068006B"/>
    <w:rsid w:val="00680518"/>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53C5"/>
    <w:rsid w:val="00685557"/>
    <w:rsid w:val="00686365"/>
    <w:rsid w:val="0068651A"/>
    <w:rsid w:val="00686A14"/>
    <w:rsid w:val="00686BF2"/>
    <w:rsid w:val="00686D11"/>
    <w:rsid w:val="00687081"/>
    <w:rsid w:val="00687268"/>
    <w:rsid w:val="00687331"/>
    <w:rsid w:val="0068771B"/>
    <w:rsid w:val="00687938"/>
    <w:rsid w:val="00687B9F"/>
    <w:rsid w:val="00690307"/>
    <w:rsid w:val="006909D3"/>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8F7"/>
    <w:rsid w:val="00696A90"/>
    <w:rsid w:val="00697717"/>
    <w:rsid w:val="006A0044"/>
    <w:rsid w:val="006A054A"/>
    <w:rsid w:val="006A0665"/>
    <w:rsid w:val="006A0A49"/>
    <w:rsid w:val="006A0AA7"/>
    <w:rsid w:val="006A0BA2"/>
    <w:rsid w:val="006A0C90"/>
    <w:rsid w:val="006A0CF1"/>
    <w:rsid w:val="006A0DB6"/>
    <w:rsid w:val="006A104D"/>
    <w:rsid w:val="006A10B9"/>
    <w:rsid w:val="006A11FB"/>
    <w:rsid w:val="006A1356"/>
    <w:rsid w:val="006A1817"/>
    <w:rsid w:val="006A1828"/>
    <w:rsid w:val="006A1AB3"/>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AE1"/>
    <w:rsid w:val="006A5FF7"/>
    <w:rsid w:val="006A6477"/>
    <w:rsid w:val="006A6BE7"/>
    <w:rsid w:val="006A6C06"/>
    <w:rsid w:val="006A6DE9"/>
    <w:rsid w:val="006A6E95"/>
    <w:rsid w:val="006A7671"/>
    <w:rsid w:val="006A7816"/>
    <w:rsid w:val="006A7854"/>
    <w:rsid w:val="006A798C"/>
    <w:rsid w:val="006A7FDB"/>
    <w:rsid w:val="006B04B6"/>
    <w:rsid w:val="006B0634"/>
    <w:rsid w:val="006B1197"/>
    <w:rsid w:val="006B23E0"/>
    <w:rsid w:val="006B2A65"/>
    <w:rsid w:val="006B2B5A"/>
    <w:rsid w:val="006B2BEE"/>
    <w:rsid w:val="006B2EA7"/>
    <w:rsid w:val="006B2EDC"/>
    <w:rsid w:val="006B3106"/>
    <w:rsid w:val="006B319F"/>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2EFD"/>
    <w:rsid w:val="006C315F"/>
    <w:rsid w:val="006C336F"/>
    <w:rsid w:val="006C3587"/>
    <w:rsid w:val="006C37A2"/>
    <w:rsid w:val="006C37DA"/>
    <w:rsid w:val="006C3825"/>
    <w:rsid w:val="006C3EFD"/>
    <w:rsid w:val="006C4905"/>
    <w:rsid w:val="006C4A5D"/>
    <w:rsid w:val="006C4FAD"/>
    <w:rsid w:val="006C54DE"/>
    <w:rsid w:val="006C5522"/>
    <w:rsid w:val="006C5791"/>
    <w:rsid w:val="006C5B9D"/>
    <w:rsid w:val="006C5EF6"/>
    <w:rsid w:val="006C650C"/>
    <w:rsid w:val="006C6577"/>
    <w:rsid w:val="006C6644"/>
    <w:rsid w:val="006C6834"/>
    <w:rsid w:val="006C69E2"/>
    <w:rsid w:val="006C6BD9"/>
    <w:rsid w:val="006C6CDC"/>
    <w:rsid w:val="006C6DF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285"/>
    <w:rsid w:val="006D6A81"/>
    <w:rsid w:val="006D7389"/>
    <w:rsid w:val="006D7657"/>
    <w:rsid w:val="006D7836"/>
    <w:rsid w:val="006D7AC5"/>
    <w:rsid w:val="006D7CD4"/>
    <w:rsid w:val="006D7D12"/>
    <w:rsid w:val="006E02A6"/>
    <w:rsid w:val="006E0486"/>
    <w:rsid w:val="006E05B8"/>
    <w:rsid w:val="006E0777"/>
    <w:rsid w:val="006E0FDA"/>
    <w:rsid w:val="006E13D1"/>
    <w:rsid w:val="006E1952"/>
    <w:rsid w:val="006E2013"/>
    <w:rsid w:val="006E256B"/>
    <w:rsid w:val="006E2644"/>
    <w:rsid w:val="006E2674"/>
    <w:rsid w:val="006E2809"/>
    <w:rsid w:val="006E2DB5"/>
    <w:rsid w:val="006E3A94"/>
    <w:rsid w:val="006E434A"/>
    <w:rsid w:val="006E43EF"/>
    <w:rsid w:val="006E4816"/>
    <w:rsid w:val="006E4A4C"/>
    <w:rsid w:val="006E4BED"/>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00"/>
    <w:rsid w:val="006F2234"/>
    <w:rsid w:val="006F2295"/>
    <w:rsid w:val="006F27B3"/>
    <w:rsid w:val="006F299B"/>
    <w:rsid w:val="006F3461"/>
    <w:rsid w:val="006F382C"/>
    <w:rsid w:val="006F39D3"/>
    <w:rsid w:val="006F3E58"/>
    <w:rsid w:val="006F3F4E"/>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09C7"/>
    <w:rsid w:val="007017B3"/>
    <w:rsid w:val="007019E0"/>
    <w:rsid w:val="00701A28"/>
    <w:rsid w:val="00701B15"/>
    <w:rsid w:val="00701BD2"/>
    <w:rsid w:val="00701CED"/>
    <w:rsid w:val="00701E1E"/>
    <w:rsid w:val="00701FBB"/>
    <w:rsid w:val="00701FCD"/>
    <w:rsid w:val="00701FFC"/>
    <w:rsid w:val="007020CE"/>
    <w:rsid w:val="00702771"/>
    <w:rsid w:val="007032C9"/>
    <w:rsid w:val="00703723"/>
    <w:rsid w:val="00703802"/>
    <w:rsid w:val="0070382E"/>
    <w:rsid w:val="00703976"/>
    <w:rsid w:val="00703FAB"/>
    <w:rsid w:val="00704027"/>
    <w:rsid w:val="007041D3"/>
    <w:rsid w:val="00704B8A"/>
    <w:rsid w:val="00704C9D"/>
    <w:rsid w:val="007050F7"/>
    <w:rsid w:val="007051AD"/>
    <w:rsid w:val="00705377"/>
    <w:rsid w:val="00705D75"/>
    <w:rsid w:val="00705FA9"/>
    <w:rsid w:val="0070610B"/>
    <w:rsid w:val="00706C89"/>
    <w:rsid w:val="00707154"/>
    <w:rsid w:val="00707335"/>
    <w:rsid w:val="00707818"/>
    <w:rsid w:val="0070791A"/>
    <w:rsid w:val="00710034"/>
    <w:rsid w:val="00710522"/>
    <w:rsid w:val="0071077E"/>
    <w:rsid w:val="00710DE8"/>
    <w:rsid w:val="00710E0A"/>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0DE"/>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6CAE"/>
    <w:rsid w:val="00727275"/>
    <w:rsid w:val="00727523"/>
    <w:rsid w:val="00727898"/>
    <w:rsid w:val="00727DF5"/>
    <w:rsid w:val="00727FD1"/>
    <w:rsid w:val="0073125D"/>
    <w:rsid w:val="007317E0"/>
    <w:rsid w:val="00731F3E"/>
    <w:rsid w:val="00732032"/>
    <w:rsid w:val="00732810"/>
    <w:rsid w:val="00732E3E"/>
    <w:rsid w:val="00733392"/>
    <w:rsid w:val="0073379B"/>
    <w:rsid w:val="007340AC"/>
    <w:rsid w:val="0073413F"/>
    <w:rsid w:val="007345AC"/>
    <w:rsid w:val="0073526E"/>
    <w:rsid w:val="00735A2C"/>
    <w:rsid w:val="00736301"/>
    <w:rsid w:val="007363C3"/>
    <w:rsid w:val="007365E3"/>
    <w:rsid w:val="00736C9F"/>
    <w:rsid w:val="00737307"/>
    <w:rsid w:val="00737667"/>
    <w:rsid w:val="00737BE1"/>
    <w:rsid w:val="00737DAA"/>
    <w:rsid w:val="00737DB0"/>
    <w:rsid w:val="00737EE8"/>
    <w:rsid w:val="00740085"/>
    <w:rsid w:val="00740352"/>
    <w:rsid w:val="0074044C"/>
    <w:rsid w:val="007407E7"/>
    <w:rsid w:val="00740AB5"/>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D70"/>
    <w:rsid w:val="00753112"/>
    <w:rsid w:val="00753195"/>
    <w:rsid w:val="007534F4"/>
    <w:rsid w:val="00753A34"/>
    <w:rsid w:val="00753C8F"/>
    <w:rsid w:val="007543B0"/>
    <w:rsid w:val="00754E3F"/>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BD4"/>
    <w:rsid w:val="00756CFC"/>
    <w:rsid w:val="00757001"/>
    <w:rsid w:val="0075721B"/>
    <w:rsid w:val="007574DC"/>
    <w:rsid w:val="00757E62"/>
    <w:rsid w:val="007600E5"/>
    <w:rsid w:val="007605C4"/>
    <w:rsid w:val="0076074D"/>
    <w:rsid w:val="0076075F"/>
    <w:rsid w:val="00760CFA"/>
    <w:rsid w:val="00760EFD"/>
    <w:rsid w:val="0076110B"/>
    <w:rsid w:val="00761FED"/>
    <w:rsid w:val="007623B3"/>
    <w:rsid w:val="007625E9"/>
    <w:rsid w:val="00762BB9"/>
    <w:rsid w:val="00762EE5"/>
    <w:rsid w:val="00763118"/>
    <w:rsid w:val="00763150"/>
    <w:rsid w:val="007638FC"/>
    <w:rsid w:val="00763E73"/>
    <w:rsid w:val="00764879"/>
    <w:rsid w:val="00764A29"/>
    <w:rsid w:val="00764DD1"/>
    <w:rsid w:val="007651BB"/>
    <w:rsid w:val="007657E2"/>
    <w:rsid w:val="00765BE5"/>
    <w:rsid w:val="00765E02"/>
    <w:rsid w:val="00766085"/>
    <w:rsid w:val="007662EF"/>
    <w:rsid w:val="007663A0"/>
    <w:rsid w:val="007666E8"/>
    <w:rsid w:val="0076676F"/>
    <w:rsid w:val="00766901"/>
    <w:rsid w:val="00767382"/>
    <w:rsid w:val="00767B40"/>
    <w:rsid w:val="00770162"/>
    <w:rsid w:val="0077075C"/>
    <w:rsid w:val="00770880"/>
    <w:rsid w:val="00770C6C"/>
    <w:rsid w:val="007713FF"/>
    <w:rsid w:val="00771F4C"/>
    <w:rsid w:val="0077214D"/>
    <w:rsid w:val="00772159"/>
    <w:rsid w:val="00772572"/>
    <w:rsid w:val="00772CEC"/>
    <w:rsid w:val="00772D32"/>
    <w:rsid w:val="00773769"/>
    <w:rsid w:val="007738EF"/>
    <w:rsid w:val="00773B05"/>
    <w:rsid w:val="00773E0B"/>
    <w:rsid w:val="00773F2C"/>
    <w:rsid w:val="00774324"/>
    <w:rsid w:val="00774353"/>
    <w:rsid w:val="007744FC"/>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2DF"/>
    <w:rsid w:val="0077679B"/>
    <w:rsid w:val="007768E0"/>
    <w:rsid w:val="00776A22"/>
    <w:rsid w:val="00776C35"/>
    <w:rsid w:val="00776E4D"/>
    <w:rsid w:val="007770D2"/>
    <w:rsid w:val="00777654"/>
    <w:rsid w:val="00777B4C"/>
    <w:rsid w:val="00777F9C"/>
    <w:rsid w:val="007807B7"/>
    <w:rsid w:val="007808BA"/>
    <w:rsid w:val="00781310"/>
    <w:rsid w:val="0078134E"/>
    <w:rsid w:val="0078161E"/>
    <w:rsid w:val="007821E8"/>
    <w:rsid w:val="0078241D"/>
    <w:rsid w:val="007826E7"/>
    <w:rsid w:val="007827EE"/>
    <w:rsid w:val="00782AEA"/>
    <w:rsid w:val="00782FF7"/>
    <w:rsid w:val="007831A9"/>
    <w:rsid w:val="00783A1E"/>
    <w:rsid w:val="00783D5D"/>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8A1"/>
    <w:rsid w:val="00787DFA"/>
    <w:rsid w:val="00787E27"/>
    <w:rsid w:val="00790284"/>
    <w:rsid w:val="00790364"/>
    <w:rsid w:val="0079036A"/>
    <w:rsid w:val="00790378"/>
    <w:rsid w:val="007903D7"/>
    <w:rsid w:val="007905D5"/>
    <w:rsid w:val="00790894"/>
    <w:rsid w:val="00791995"/>
    <w:rsid w:val="00791C9B"/>
    <w:rsid w:val="007920E8"/>
    <w:rsid w:val="00792932"/>
    <w:rsid w:val="00792BF7"/>
    <w:rsid w:val="007931B4"/>
    <w:rsid w:val="007932EC"/>
    <w:rsid w:val="007936C8"/>
    <w:rsid w:val="00793793"/>
    <w:rsid w:val="00793B5B"/>
    <w:rsid w:val="007940F6"/>
    <w:rsid w:val="00794436"/>
    <w:rsid w:val="00794895"/>
    <w:rsid w:val="00794938"/>
    <w:rsid w:val="00795BA6"/>
    <w:rsid w:val="00795F06"/>
    <w:rsid w:val="00795F61"/>
    <w:rsid w:val="00796FB4"/>
    <w:rsid w:val="00797B5D"/>
    <w:rsid w:val="00797F10"/>
    <w:rsid w:val="00797FC7"/>
    <w:rsid w:val="007A037B"/>
    <w:rsid w:val="007A049F"/>
    <w:rsid w:val="007A0865"/>
    <w:rsid w:val="007A095B"/>
    <w:rsid w:val="007A0A67"/>
    <w:rsid w:val="007A109C"/>
    <w:rsid w:val="007A1AE5"/>
    <w:rsid w:val="007A22A2"/>
    <w:rsid w:val="007A27C8"/>
    <w:rsid w:val="007A28C3"/>
    <w:rsid w:val="007A2A15"/>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0A8"/>
    <w:rsid w:val="007A622C"/>
    <w:rsid w:val="007A6D08"/>
    <w:rsid w:val="007A6D6A"/>
    <w:rsid w:val="007A6EA1"/>
    <w:rsid w:val="007A6F0E"/>
    <w:rsid w:val="007A6F88"/>
    <w:rsid w:val="007A6FDB"/>
    <w:rsid w:val="007A7FF4"/>
    <w:rsid w:val="007B0381"/>
    <w:rsid w:val="007B0496"/>
    <w:rsid w:val="007B0776"/>
    <w:rsid w:val="007B0921"/>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B69"/>
    <w:rsid w:val="007B5C53"/>
    <w:rsid w:val="007B5EBB"/>
    <w:rsid w:val="007B5EE1"/>
    <w:rsid w:val="007B5FF0"/>
    <w:rsid w:val="007B626E"/>
    <w:rsid w:val="007B6300"/>
    <w:rsid w:val="007B6473"/>
    <w:rsid w:val="007B6673"/>
    <w:rsid w:val="007B66B4"/>
    <w:rsid w:val="007B67CC"/>
    <w:rsid w:val="007B68D6"/>
    <w:rsid w:val="007B68FB"/>
    <w:rsid w:val="007B6BB1"/>
    <w:rsid w:val="007B7152"/>
    <w:rsid w:val="007B7171"/>
    <w:rsid w:val="007B7235"/>
    <w:rsid w:val="007B7496"/>
    <w:rsid w:val="007B76CE"/>
    <w:rsid w:val="007B7884"/>
    <w:rsid w:val="007B7B93"/>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3BB"/>
    <w:rsid w:val="007C3550"/>
    <w:rsid w:val="007C37F1"/>
    <w:rsid w:val="007C3B5E"/>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1E4D"/>
    <w:rsid w:val="007D20AB"/>
    <w:rsid w:val="007D214D"/>
    <w:rsid w:val="007D255F"/>
    <w:rsid w:val="007D29EA"/>
    <w:rsid w:val="007D2AA0"/>
    <w:rsid w:val="007D2C50"/>
    <w:rsid w:val="007D2C87"/>
    <w:rsid w:val="007D3755"/>
    <w:rsid w:val="007D3823"/>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D7B62"/>
    <w:rsid w:val="007E09EE"/>
    <w:rsid w:val="007E10BA"/>
    <w:rsid w:val="007E1201"/>
    <w:rsid w:val="007E149C"/>
    <w:rsid w:val="007E1653"/>
    <w:rsid w:val="007E2344"/>
    <w:rsid w:val="007E24B7"/>
    <w:rsid w:val="007E2681"/>
    <w:rsid w:val="007E30DA"/>
    <w:rsid w:val="007E33B2"/>
    <w:rsid w:val="007E441B"/>
    <w:rsid w:val="007E4438"/>
    <w:rsid w:val="007E4777"/>
    <w:rsid w:val="007E4D18"/>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0E14"/>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1F9F"/>
    <w:rsid w:val="00802240"/>
    <w:rsid w:val="008023C5"/>
    <w:rsid w:val="008027A8"/>
    <w:rsid w:val="00802997"/>
    <w:rsid w:val="00802AEC"/>
    <w:rsid w:val="00802DD2"/>
    <w:rsid w:val="00802DDF"/>
    <w:rsid w:val="00802E6F"/>
    <w:rsid w:val="0080317E"/>
    <w:rsid w:val="00803207"/>
    <w:rsid w:val="00803433"/>
    <w:rsid w:val="0080352D"/>
    <w:rsid w:val="00803657"/>
    <w:rsid w:val="00803BD8"/>
    <w:rsid w:val="00803F59"/>
    <w:rsid w:val="00804018"/>
    <w:rsid w:val="0080411E"/>
    <w:rsid w:val="0080412A"/>
    <w:rsid w:val="00804387"/>
    <w:rsid w:val="00804654"/>
    <w:rsid w:val="00804FC5"/>
    <w:rsid w:val="0080503D"/>
    <w:rsid w:val="00805231"/>
    <w:rsid w:val="00805E21"/>
    <w:rsid w:val="008066CA"/>
    <w:rsid w:val="008067D5"/>
    <w:rsid w:val="008069A1"/>
    <w:rsid w:val="008069C9"/>
    <w:rsid w:val="00806D0A"/>
    <w:rsid w:val="00806F82"/>
    <w:rsid w:val="00806F92"/>
    <w:rsid w:val="0080705E"/>
    <w:rsid w:val="00807161"/>
    <w:rsid w:val="00807767"/>
    <w:rsid w:val="00807C5B"/>
    <w:rsid w:val="00807F60"/>
    <w:rsid w:val="0081027E"/>
    <w:rsid w:val="0081034C"/>
    <w:rsid w:val="00810367"/>
    <w:rsid w:val="0081055D"/>
    <w:rsid w:val="008108A1"/>
    <w:rsid w:val="008109C9"/>
    <w:rsid w:val="00810FAD"/>
    <w:rsid w:val="00811111"/>
    <w:rsid w:val="008115CC"/>
    <w:rsid w:val="0081165C"/>
    <w:rsid w:val="00811884"/>
    <w:rsid w:val="00811EAF"/>
    <w:rsid w:val="00811EEE"/>
    <w:rsid w:val="00811F69"/>
    <w:rsid w:val="00812205"/>
    <w:rsid w:val="008127FF"/>
    <w:rsid w:val="008128DF"/>
    <w:rsid w:val="00812D4E"/>
    <w:rsid w:val="00812FDC"/>
    <w:rsid w:val="00813080"/>
    <w:rsid w:val="0081390C"/>
    <w:rsid w:val="00814324"/>
    <w:rsid w:val="00814429"/>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F48"/>
    <w:rsid w:val="00820085"/>
    <w:rsid w:val="008203A5"/>
    <w:rsid w:val="008203BE"/>
    <w:rsid w:val="008204CD"/>
    <w:rsid w:val="0082051C"/>
    <w:rsid w:val="008207F1"/>
    <w:rsid w:val="008213D7"/>
    <w:rsid w:val="00821449"/>
    <w:rsid w:val="00821698"/>
    <w:rsid w:val="00821800"/>
    <w:rsid w:val="008218C3"/>
    <w:rsid w:val="00821A4D"/>
    <w:rsid w:val="00822056"/>
    <w:rsid w:val="00822151"/>
    <w:rsid w:val="008223C7"/>
    <w:rsid w:val="00822FCB"/>
    <w:rsid w:val="00823109"/>
    <w:rsid w:val="00823639"/>
    <w:rsid w:val="008237BF"/>
    <w:rsid w:val="008238B9"/>
    <w:rsid w:val="00823A39"/>
    <w:rsid w:val="00824226"/>
    <w:rsid w:val="00824674"/>
    <w:rsid w:val="0082487E"/>
    <w:rsid w:val="00824B9B"/>
    <w:rsid w:val="0082503A"/>
    <w:rsid w:val="0082506C"/>
    <w:rsid w:val="00825128"/>
    <w:rsid w:val="00825364"/>
    <w:rsid w:val="00825402"/>
    <w:rsid w:val="00825BAE"/>
    <w:rsid w:val="00825C56"/>
    <w:rsid w:val="00825C98"/>
    <w:rsid w:val="00825D81"/>
    <w:rsid w:val="00825F74"/>
    <w:rsid w:val="0082631D"/>
    <w:rsid w:val="00826DD9"/>
    <w:rsid w:val="00826FB2"/>
    <w:rsid w:val="00827330"/>
    <w:rsid w:val="00827473"/>
    <w:rsid w:val="008278B6"/>
    <w:rsid w:val="00827971"/>
    <w:rsid w:val="00827F02"/>
    <w:rsid w:val="0083003B"/>
    <w:rsid w:val="0083063C"/>
    <w:rsid w:val="0083065B"/>
    <w:rsid w:val="00830792"/>
    <w:rsid w:val="008309A3"/>
    <w:rsid w:val="00830E3C"/>
    <w:rsid w:val="0083199F"/>
    <w:rsid w:val="00831F29"/>
    <w:rsid w:val="00831FE8"/>
    <w:rsid w:val="008321B0"/>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9C"/>
    <w:rsid w:val="008442C0"/>
    <w:rsid w:val="008443D8"/>
    <w:rsid w:val="0084449F"/>
    <w:rsid w:val="0084457B"/>
    <w:rsid w:val="00844DB9"/>
    <w:rsid w:val="00844FC2"/>
    <w:rsid w:val="00845088"/>
    <w:rsid w:val="00845BD9"/>
    <w:rsid w:val="00845CB2"/>
    <w:rsid w:val="00845D30"/>
    <w:rsid w:val="00845E2B"/>
    <w:rsid w:val="00845F05"/>
    <w:rsid w:val="008461E9"/>
    <w:rsid w:val="008463A6"/>
    <w:rsid w:val="008463BD"/>
    <w:rsid w:val="00846EC1"/>
    <w:rsid w:val="00846F50"/>
    <w:rsid w:val="00847204"/>
    <w:rsid w:val="0084731A"/>
    <w:rsid w:val="00847C25"/>
    <w:rsid w:val="00847D7C"/>
    <w:rsid w:val="00847EE6"/>
    <w:rsid w:val="008507D4"/>
    <w:rsid w:val="0085154D"/>
    <w:rsid w:val="00851AB3"/>
    <w:rsid w:val="00851AC9"/>
    <w:rsid w:val="00852137"/>
    <w:rsid w:val="0085264B"/>
    <w:rsid w:val="008528FA"/>
    <w:rsid w:val="00852C83"/>
    <w:rsid w:val="008530A8"/>
    <w:rsid w:val="008534AF"/>
    <w:rsid w:val="00853862"/>
    <w:rsid w:val="00853A3E"/>
    <w:rsid w:val="00853BD6"/>
    <w:rsid w:val="00853C6D"/>
    <w:rsid w:val="00853C75"/>
    <w:rsid w:val="008543D9"/>
    <w:rsid w:val="00854570"/>
    <w:rsid w:val="008548CC"/>
    <w:rsid w:val="00854989"/>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AA"/>
    <w:rsid w:val="00862CF7"/>
    <w:rsid w:val="00863105"/>
    <w:rsid w:val="008632DA"/>
    <w:rsid w:val="00863361"/>
    <w:rsid w:val="00863AD1"/>
    <w:rsid w:val="00863B4A"/>
    <w:rsid w:val="00863C49"/>
    <w:rsid w:val="00863C4E"/>
    <w:rsid w:val="00864277"/>
    <w:rsid w:val="00864B69"/>
    <w:rsid w:val="00864B95"/>
    <w:rsid w:val="00864F52"/>
    <w:rsid w:val="008653C2"/>
    <w:rsid w:val="00865BE6"/>
    <w:rsid w:val="00865D8A"/>
    <w:rsid w:val="00865F81"/>
    <w:rsid w:val="0086652B"/>
    <w:rsid w:val="0086656A"/>
    <w:rsid w:val="00866614"/>
    <w:rsid w:val="008667E0"/>
    <w:rsid w:val="00866EF8"/>
    <w:rsid w:val="00867028"/>
    <w:rsid w:val="0086727B"/>
    <w:rsid w:val="0086729B"/>
    <w:rsid w:val="00867427"/>
    <w:rsid w:val="0086762C"/>
    <w:rsid w:val="0086764F"/>
    <w:rsid w:val="00867785"/>
    <w:rsid w:val="00870045"/>
    <w:rsid w:val="00870085"/>
    <w:rsid w:val="0087012E"/>
    <w:rsid w:val="008703BE"/>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3FD6"/>
    <w:rsid w:val="008743E7"/>
    <w:rsid w:val="008743E9"/>
    <w:rsid w:val="008743F3"/>
    <w:rsid w:val="00874434"/>
    <w:rsid w:val="0087444A"/>
    <w:rsid w:val="008744DD"/>
    <w:rsid w:val="0087495A"/>
    <w:rsid w:val="008749AB"/>
    <w:rsid w:val="008749B2"/>
    <w:rsid w:val="00874A86"/>
    <w:rsid w:val="00874A8D"/>
    <w:rsid w:val="00874B55"/>
    <w:rsid w:val="00874C3D"/>
    <w:rsid w:val="00874EEE"/>
    <w:rsid w:val="00874FAD"/>
    <w:rsid w:val="00875069"/>
    <w:rsid w:val="00875139"/>
    <w:rsid w:val="00875215"/>
    <w:rsid w:val="00875410"/>
    <w:rsid w:val="00875CEF"/>
    <w:rsid w:val="00876563"/>
    <w:rsid w:val="00876730"/>
    <w:rsid w:val="00876A2D"/>
    <w:rsid w:val="00876EA7"/>
    <w:rsid w:val="0087712E"/>
    <w:rsid w:val="0087728E"/>
    <w:rsid w:val="008778E4"/>
    <w:rsid w:val="00880579"/>
    <w:rsid w:val="00880821"/>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4E3B"/>
    <w:rsid w:val="008850CF"/>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DC4"/>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3376"/>
    <w:rsid w:val="008936CD"/>
    <w:rsid w:val="00893B60"/>
    <w:rsid w:val="00893D89"/>
    <w:rsid w:val="0089424A"/>
    <w:rsid w:val="0089476B"/>
    <w:rsid w:val="00894A6E"/>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6920"/>
    <w:rsid w:val="008A6A27"/>
    <w:rsid w:val="008B042F"/>
    <w:rsid w:val="008B06A9"/>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3F6"/>
    <w:rsid w:val="008B45E7"/>
    <w:rsid w:val="008B471E"/>
    <w:rsid w:val="008B5155"/>
    <w:rsid w:val="008B5290"/>
    <w:rsid w:val="008B55FA"/>
    <w:rsid w:val="008B60A7"/>
    <w:rsid w:val="008B6491"/>
    <w:rsid w:val="008B6D94"/>
    <w:rsid w:val="008B6F02"/>
    <w:rsid w:val="008B6FEB"/>
    <w:rsid w:val="008B77B0"/>
    <w:rsid w:val="008C0408"/>
    <w:rsid w:val="008C09EB"/>
    <w:rsid w:val="008C146F"/>
    <w:rsid w:val="008C178D"/>
    <w:rsid w:val="008C1912"/>
    <w:rsid w:val="008C197A"/>
    <w:rsid w:val="008C2186"/>
    <w:rsid w:val="008C22E1"/>
    <w:rsid w:val="008C24DA"/>
    <w:rsid w:val="008C251D"/>
    <w:rsid w:val="008C26B1"/>
    <w:rsid w:val="008C40F0"/>
    <w:rsid w:val="008C40FC"/>
    <w:rsid w:val="008C410A"/>
    <w:rsid w:val="008C486A"/>
    <w:rsid w:val="008C5978"/>
    <w:rsid w:val="008C5A19"/>
    <w:rsid w:val="008C6516"/>
    <w:rsid w:val="008C715E"/>
    <w:rsid w:val="008C7185"/>
    <w:rsid w:val="008C73D1"/>
    <w:rsid w:val="008C772D"/>
    <w:rsid w:val="008C7EC8"/>
    <w:rsid w:val="008D024D"/>
    <w:rsid w:val="008D0562"/>
    <w:rsid w:val="008D0760"/>
    <w:rsid w:val="008D0DAD"/>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7C"/>
    <w:rsid w:val="008D74C6"/>
    <w:rsid w:val="008D761E"/>
    <w:rsid w:val="008D766F"/>
    <w:rsid w:val="008D7762"/>
    <w:rsid w:val="008D7899"/>
    <w:rsid w:val="008D7AA1"/>
    <w:rsid w:val="008D7C45"/>
    <w:rsid w:val="008D7CC0"/>
    <w:rsid w:val="008E01C1"/>
    <w:rsid w:val="008E041E"/>
    <w:rsid w:val="008E0A7D"/>
    <w:rsid w:val="008E0F52"/>
    <w:rsid w:val="008E12E5"/>
    <w:rsid w:val="008E135B"/>
    <w:rsid w:val="008E14BD"/>
    <w:rsid w:val="008E1A4E"/>
    <w:rsid w:val="008E20C3"/>
    <w:rsid w:val="008E20F9"/>
    <w:rsid w:val="008E22E8"/>
    <w:rsid w:val="008E2343"/>
    <w:rsid w:val="008E2951"/>
    <w:rsid w:val="008E29E4"/>
    <w:rsid w:val="008E2A18"/>
    <w:rsid w:val="008E2DB4"/>
    <w:rsid w:val="008E3065"/>
    <w:rsid w:val="008E323B"/>
    <w:rsid w:val="008E3587"/>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128"/>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4BA5"/>
    <w:rsid w:val="008F529C"/>
    <w:rsid w:val="008F52A9"/>
    <w:rsid w:val="008F5385"/>
    <w:rsid w:val="008F548E"/>
    <w:rsid w:val="008F5893"/>
    <w:rsid w:val="008F601B"/>
    <w:rsid w:val="008F68E4"/>
    <w:rsid w:val="008F69D1"/>
    <w:rsid w:val="008F6A72"/>
    <w:rsid w:val="008F71CF"/>
    <w:rsid w:val="008F7676"/>
    <w:rsid w:val="008F7BBB"/>
    <w:rsid w:val="008F7F64"/>
    <w:rsid w:val="009005A8"/>
    <w:rsid w:val="00900708"/>
    <w:rsid w:val="00900FD6"/>
    <w:rsid w:val="0090134E"/>
    <w:rsid w:val="009013EF"/>
    <w:rsid w:val="009016C9"/>
    <w:rsid w:val="00901762"/>
    <w:rsid w:val="0090191F"/>
    <w:rsid w:val="0090195E"/>
    <w:rsid w:val="00901C62"/>
    <w:rsid w:val="009034CB"/>
    <w:rsid w:val="00903702"/>
    <w:rsid w:val="00903962"/>
    <w:rsid w:val="009047BC"/>
    <w:rsid w:val="009049EB"/>
    <w:rsid w:val="00904A56"/>
    <w:rsid w:val="00904A88"/>
    <w:rsid w:val="00904C9C"/>
    <w:rsid w:val="00904DDA"/>
    <w:rsid w:val="00904E5D"/>
    <w:rsid w:val="00904EB3"/>
    <w:rsid w:val="00905112"/>
    <w:rsid w:val="00905682"/>
    <w:rsid w:val="00905801"/>
    <w:rsid w:val="00906243"/>
    <w:rsid w:val="009063E6"/>
    <w:rsid w:val="00906AF6"/>
    <w:rsid w:val="00906D16"/>
    <w:rsid w:val="00907259"/>
    <w:rsid w:val="009072D4"/>
    <w:rsid w:val="00907809"/>
    <w:rsid w:val="0091019E"/>
    <w:rsid w:val="00910AFF"/>
    <w:rsid w:val="00911609"/>
    <w:rsid w:val="009117D9"/>
    <w:rsid w:val="009117E4"/>
    <w:rsid w:val="009126AA"/>
    <w:rsid w:val="0091284F"/>
    <w:rsid w:val="0091294E"/>
    <w:rsid w:val="00912D6F"/>
    <w:rsid w:val="0091300B"/>
    <w:rsid w:val="009132E6"/>
    <w:rsid w:val="00913834"/>
    <w:rsid w:val="009138FC"/>
    <w:rsid w:val="0091441D"/>
    <w:rsid w:val="00914594"/>
    <w:rsid w:val="00914C32"/>
    <w:rsid w:val="00914E66"/>
    <w:rsid w:val="00914EB4"/>
    <w:rsid w:val="0091519C"/>
    <w:rsid w:val="009152E9"/>
    <w:rsid w:val="00915AB7"/>
    <w:rsid w:val="00915B81"/>
    <w:rsid w:val="00915E48"/>
    <w:rsid w:val="00916157"/>
    <w:rsid w:val="009162A3"/>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4457"/>
    <w:rsid w:val="00924614"/>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134"/>
    <w:rsid w:val="0093143D"/>
    <w:rsid w:val="00931962"/>
    <w:rsid w:val="00931E9C"/>
    <w:rsid w:val="0093222A"/>
    <w:rsid w:val="009324DF"/>
    <w:rsid w:val="0093287C"/>
    <w:rsid w:val="00932A5B"/>
    <w:rsid w:val="00933880"/>
    <w:rsid w:val="00933C0D"/>
    <w:rsid w:val="00933DE0"/>
    <w:rsid w:val="00933F8D"/>
    <w:rsid w:val="00934066"/>
    <w:rsid w:val="00934CA0"/>
    <w:rsid w:val="00934D96"/>
    <w:rsid w:val="00934DC5"/>
    <w:rsid w:val="00934ED7"/>
    <w:rsid w:val="00934FBD"/>
    <w:rsid w:val="0093579C"/>
    <w:rsid w:val="0093588D"/>
    <w:rsid w:val="00935C87"/>
    <w:rsid w:val="00935D1C"/>
    <w:rsid w:val="00935D4F"/>
    <w:rsid w:val="00935DF9"/>
    <w:rsid w:val="00935EA5"/>
    <w:rsid w:val="00936C50"/>
    <w:rsid w:val="00936D3F"/>
    <w:rsid w:val="00937910"/>
    <w:rsid w:val="00937E40"/>
    <w:rsid w:val="0094007F"/>
    <w:rsid w:val="009400D6"/>
    <w:rsid w:val="009404F6"/>
    <w:rsid w:val="00940E2D"/>
    <w:rsid w:val="009412A4"/>
    <w:rsid w:val="00941435"/>
    <w:rsid w:val="00941720"/>
    <w:rsid w:val="00941D0D"/>
    <w:rsid w:val="009421FD"/>
    <w:rsid w:val="0094232D"/>
    <w:rsid w:val="00942696"/>
    <w:rsid w:val="009426A7"/>
    <w:rsid w:val="00942A47"/>
    <w:rsid w:val="00942AB7"/>
    <w:rsid w:val="00942AD3"/>
    <w:rsid w:val="00943B5E"/>
    <w:rsid w:val="00943D78"/>
    <w:rsid w:val="009443CB"/>
    <w:rsid w:val="00944B62"/>
    <w:rsid w:val="00945637"/>
    <w:rsid w:val="0094592A"/>
    <w:rsid w:val="00945CE3"/>
    <w:rsid w:val="00945D49"/>
    <w:rsid w:val="00945FB1"/>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3B3"/>
    <w:rsid w:val="00952941"/>
    <w:rsid w:val="00952A36"/>
    <w:rsid w:val="00952DD3"/>
    <w:rsid w:val="009530AE"/>
    <w:rsid w:val="00954066"/>
    <w:rsid w:val="0095416C"/>
    <w:rsid w:val="009541FB"/>
    <w:rsid w:val="009544D2"/>
    <w:rsid w:val="00954753"/>
    <w:rsid w:val="009547CF"/>
    <w:rsid w:val="009547EE"/>
    <w:rsid w:val="00954B88"/>
    <w:rsid w:val="00954D20"/>
    <w:rsid w:val="00954D8C"/>
    <w:rsid w:val="00954FE6"/>
    <w:rsid w:val="009552A7"/>
    <w:rsid w:val="00955CE5"/>
    <w:rsid w:val="00955FD6"/>
    <w:rsid w:val="0095610C"/>
    <w:rsid w:val="00956363"/>
    <w:rsid w:val="00956450"/>
    <w:rsid w:val="0095662D"/>
    <w:rsid w:val="009566CE"/>
    <w:rsid w:val="00956CB5"/>
    <w:rsid w:val="009573AC"/>
    <w:rsid w:val="00957883"/>
    <w:rsid w:val="00957D42"/>
    <w:rsid w:val="00960011"/>
    <w:rsid w:val="009602B0"/>
    <w:rsid w:val="00960329"/>
    <w:rsid w:val="00960439"/>
    <w:rsid w:val="00960502"/>
    <w:rsid w:val="00960672"/>
    <w:rsid w:val="009608BC"/>
    <w:rsid w:val="00961157"/>
    <w:rsid w:val="0096161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076"/>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2F5"/>
    <w:rsid w:val="00970D47"/>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BE"/>
    <w:rsid w:val="009738D1"/>
    <w:rsid w:val="009744BF"/>
    <w:rsid w:val="00974C0C"/>
    <w:rsid w:val="00974DC5"/>
    <w:rsid w:val="00975684"/>
    <w:rsid w:val="009758A1"/>
    <w:rsid w:val="00975A45"/>
    <w:rsid w:val="00975DB9"/>
    <w:rsid w:val="00976034"/>
    <w:rsid w:val="00976E48"/>
    <w:rsid w:val="0097758D"/>
    <w:rsid w:val="0097779D"/>
    <w:rsid w:val="009779AE"/>
    <w:rsid w:val="00977D00"/>
    <w:rsid w:val="00977E14"/>
    <w:rsid w:val="00980149"/>
    <w:rsid w:val="009802A7"/>
    <w:rsid w:val="00980694"/>
    <w:rsid w:val="0098077D"/>
    <w:rsid w:val="009808EF"/>
    <w:rsid w:val="0098096E"/>
    <w:rsid w:val="00980FF5"/>
    <w:rsid w:val="009810E6"/>
    <w:rsid w:val="00981F78"/>
    <w:rsid w:val="00982761"/>
    <w:rsid w:val="00982C19"/>
    <w:rsid w:val="00982E4C"/>
    <w:rsid w:val="0098322E"/>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CE7"/>
    <w:rsid w:val="00992D26"/>
    <w:rsid w:val="00992DD7"/>
    <w:rsid w:val="00992E41"/>
    <w:rsid w:val="009931B3"/>
    <w:rsid w:val="009934A9"/>
    <w:rsid w:val="00993E9C"/>
    <w:rsid w:val="00993F7C"/>
    <w:rsid w:val="009941EC"/>
    <w:rsid w:val="0099436C"/>
    <w:rsid w:val="009943A6"/>
    <w:rsid w:val="0099460F"/>
    <w:rsid w:val="00994739"/>
    <w:rsid w:val="009949BE"/>
    <w:rsid w:val="00994E1B"/>
    <w:rsid w:val="009957BE"/>
    <w:rsid w:val="00995E19"/>
    <w:rsid w:val="00995FB8"/>
    <w:rsid w:val="009960AD"/>
    <w:rsid w:val="009962C9"/>
    <w:rsid w:val="00996560"/>
    <w:rsid w:val="00996B25"/>
    <w:rsid w:val="0099744D"/>
    <w:rsid w:val="00997727"/>
    <w:rsid w:val="009979C2"/>
    <w:rsid w:val="00997D81"/>
    <w:rsid w:val="009A01B0"/>
    <w:rsid w:val="009A02C2"/>
    <w:rsid w:val="009A0D0C"/>
    <w:rsid w:val="009A0DB0"/>
    <w:rsid w:val="009A1D73"/>
    <w:rsid w:val="009A26B5"/>
    <w:rsid w:val="009A2836"/>
    <w:rsid w:val="009A2B77"/>
    <w:rsid w:val="009A2FA0"/>
    <w:rsid w:val="009A2FB2"/>
    <w:rsid w:val="009A36D5"/>
    <w:rsid w:val="009A375E"/>
    <w:rsid w:val="009A3AD3"/>
    <w:rsid w:val="009A3FBF"/>
    <w:rsid w:val="009A4170"/>
    <w:rsid w:val="009A42FE"/>
    <w:rsid w:val="009A43C1"/>
    <w:rsid w:val="009A4566"/>
    <w:rsid w:val="009A47F9"/>
    <w:rsid w:val="009A4BE6"/>
    <w:rsid w:val="009A4C3D"/>
    <w:rsid w:val="009A5276"/>
    <w:rsid w:val="009A617A"/>
    <w:rsid w:val="009A6416"/>
    <w:rsid w:val="009A6672"/>
    <w:rsid w:val="009A69C2"/>
    <w:rsid w:val="009A6C80"/>
    <w:rsid w:val="009A6E4A"/>
    <w:rsid w:val="009A7073"/>
    <w:rsid w:val="009A7092"/>
    <w:rsid w:val="009A7612"/>
    <w:rsid w:val="009A7669"/>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BFC"/>
    <w:rsid w:val="009C1E8C"/>
    <w:rsid w:val="009C213E"/>
    <w:rsid w:val="009C2319"/>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290"/>
    <w:rsid w:val="009C6315"/>
    <w:rsid w:val="009C6A7C"/>
    <w:rsid w:val="009C6B52"/>
    <w:rsid w:val="009C7119"/>
    <w:rsid w:val="009C760A"/>
    <w:rsid w:val="009C7BCF"/>
    <w:rsid w:val="009C7DE2"/>
    <w:rsid w:val="009D0004"/>
    <w:rsid w:val="009D05A6"/>
    <w:rsid w:val="009D087D"/>
    <w:rsid w:val="009D0D3B"/>
    <w:rsid w:val="009D12BF"/>
    <w:rsid w:val="009D150C"/>
    <w:rsid w:val="009D18D1"/>
    <w:rsid w:val="009D1CE4"/>
    <w:rsid w:val="009D2283"/>
    <w:rsid w:val="009D2729"/>
    <w:rsid w:val="009D293A"/>
    <w:rsid w:val="009D29AD"/>
    <w:rsid w:val="009D3196"/>
    <w:rsid w:val="009D3D5A"/>
    <w:rsid w:val="009D4302"/>
    <w:rsid w:val="009D44B2"/>
    <w:rsid w:val="009D457C"/>
    <w:rsid w:val="009D46FD"/>
    <w:rsid w:val="009D47BA"/>
    <w:rsid w:val="009D499C"/>
    <w:rsid w:val="009D510E"/>
    <w:rsid w:val="009D55C4"/>
    <w:rsid w:val="009D60CC"/>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963"/>
    <w:rsid w:val="009E3A3F"/>
    <w:rsid w:val="009E3F19"/>
    <w:rsid w:val="009E418E"/>
    <w:rsid w:val="009E419A"/>
    <w:rsid w:val="009E43CE"/>
    <w:rsid w:val="009E4444"/>
    <w:rsid w:val="009E4C48"/>
    <w:rsid w:val="009E5283"/>
    <w:rsid w:val="009E5589"/>
    <w:rsid w:val="009E5984"/>
    <w:rsid w:val="009E5AF5"/>
    <w:rsid w:val="009E5CBA"/>
    <w:rsid w:val="009E615E"/>
    <w:rsid w:val="009E627D"/>
    <w:rsid w:val="009E6EEE"/>
    <w:rsid w:val="009E7127"/>
    <w:rsid w:val="009E7285"/>
    <w:rsid w:val="009E74F5"/>
    <w:rsid w:val="009E7611"/>
    <w:rsid w:val="009E7A21"/>
    <w:rsid w:val="009F001A"/>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A57"/>
    <w:rsid w:val="009F3D87"/>
    <w:rsid w:val="009F4AAB"/>
    <w:rsid w:val="009F4CFF"/>
    <w:rsid w:val="009F5A15"/>
    <w:rsid w:val="009F6437"/>
    <w:rsid w:val="009F6464"/>
    <w:rsid w:val="009F6514"/>
    <w:rsid w:val="009F7762"/>
    <w:rsid w:val="009F77D3"/>
    <w:rsid w:val="009F78C2"/>
    <w:rsid w:val="009F7AAC"/>
    <w:rsid w:val="009F7D66"/>
    <w:rsid w:val="00A0028F"/>
    <w:rsid w:val="00A00A72"/>
    <w:rsid w:val="00A00F75"/>
    <w:rsid w:val="00A015A8"/>
    <w:rsid w:val="00A01F46"/>
    <w:rsid w:val="00A02274"/>
    <w:rsid w:val="00A023C2"/>
    <w:rsid w:val="00A02837"/>
    <w:rsid w:val="00A033E7"/>
    <w:rsid w:val="00A036BA"/>
    <w:rsid w:val="00A03C77"/>
    <w:rsid w:val="00A0403A"/>
    <w:rsid w:val="00A040AC"/>
    <w:rsid w:val="00A0424C"/>
    <w:rsid w:val="00A043E3"/>
    <w:rsid w:val="00A04A3D"/>
    <w:rsid w:val="00A0574A"/>
    <w:rsid w:val="00A05C6C"/>
    <w:rsid w:val="00A05FC1"/>
    <w:rsid w:val="00A060E9"/>
    <w:rsid w:val="00A0686F"/>
    <w:rsid w:val="00A06B2E"/>
    <w:rsid w:val="00A06B3D"/>
    <w:rsid w:val="00A07250"/>
    <w:rsid w:val="00A076B3"/>
    <w:rsid w:val="00A078AA"/>
    <w:rsid w:val="00A07C3C"/>
    <w:rsid w:val="00A10156"/>
    <w:rsid w:val="00A10CB1"/>
    <w:rsid w:val="00A111E1"/>
    <w:rsid w:val="00A11B5E"/>
    <w:rsid w:val="00A11D47"/>
    <w:rsid w:val="00A1251C"/>
    <w:rsid w:val="00A133CC"/>
    <w:rsid w:val="00A138C9"/>
    <w:rsid w:val="00A13B34"/>
    <w:rsid w:val="00A13DCB"/>
    <w:rsid w:val="00A13EC0"/>
    <w:rsid w:val="00A140DC"/>
    <w:rsid w:val="00A14AF2"/>
    <w:rsid w:val="00A14C1C"/>
    <w:rsid w:val="00A15067"/>
    <w:rsid w:val="00A15567"/>
    <w:rsid w:val="00A155CB"/>
    <w:rsid w:val="00A15E54"/>
    <w:rsid w:val="00A16419"/>
    <w:rsid w:val="00A1690D"/>
    <w:rsid w:val="00A169BD"/>
    <w:rsid w:val="00A170FA"/>
    <w:rsid w:val="00A1729F"/>
    <w:rsid w:val="00A17410"/>
    <w:rsid w:val="00A17D25"/>
    <w:rsid w:val="00A2024B"/>
    <w:rsid w:val="00A20337"/>
    <w:rsid w:val="00A20D44"/>
    <w:rsid w:val="00A211EE"/>
    <w:rsid w:val="00A215BE"/>
    <w:rsid w:val="00A2186C"/>
    <w:rsid w:val="00A21AC3"/>
    <w:rsid w:val="00A21C59"/>
    <w:rsid w:val="00A22CD3"/>
    <w:rsid w:val="00A22DFE"/>
    <w:rsid w:val="00A23174"/>
    <w:rsid w:val="00A23181"/>
    <w:rsid w:val="00A23A7D"/>
    <w:rsid w:val="00A24025"/>
    <w:rsid w:val="00A241E3"/>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3D"/>
    <w:rsid w:val="00A36D87"/>
    <w:rsid w:val="00A36F73"/>
    <w:rsid w:val="00A36F76"/>
    <w:rsid w:val="00A37145"/>
    <w:rsid w:val="00A3752B"/>
    <w:rsid w:val="00A37BEB"/>
    <w:rsid w:val="00A37F68"/>
    <w:rsid w:val="00A4003F"/>
    <w:rsid w:val="00A403A6"/>
    <w:rsid w:val="00A40439"/>
    <w:rsid w:val="00A40839"/>
    <w:rsid w:val="00A40844"/>
    <w:rsid w:val="00A40CB1"/>
    <w:rsid w:val="00A40CD6"/>
    <w:rsid w:val="00A40DFB"/>
    <w:rsid w:val="00A4110D"/>
    <w:rsid w:val="00A418A5"/>
    <w:rsid w:val="00A41D90"/>
    <w:rsid w:val="00A41E93"/>
    <w:rsid w:val="00A4280F"/>
    <w:rsid w:val="00A42A77"/>
    <w:rsid w:val="00A42EEF"/>
    <w:rsid w:val="00A4339B"/>
    <w:rsid w:val="00A4351A"/>
    <w:rsid w:val="00A43532"/>
    <w:rsid w:val="00A43B5D"/>
    <w:rsid w:val="00A44068"/>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2FC"/>
    <w:rsid w:val="00A478FD"/>
    <w:rsid w:val="00A47952"/>
    <w:rsid w:val="00A50249"/>
    <w:rsid w:val="00A5026F"/>
    <w:rsid w:val="00A50461"/>
    <w:rsid w:val="00A50AC8"/>
    <w:rsid w:val="00A50CD6"/>
    <w:rsid w:val="00A5107C"/>
    <w:rsid w:val="00A5155C"/>
    <w:rsid w:val="00A52E06"/>
    <w:rsid w:val="00A539BC"/>
    <w:rsid w:val="00A53AFE"/>
    <w:rsid w:val="00A5403C"/>
    <w:rsid w:val="00A54B5A"/>
    <w:rsid w:val="00A54DED"/>
    <w:rsid w:val="00A54EEA"/>
    <w:rsid w:val="00A559F4"/>
    <w:rsid w:val="00A56094"/>
    <w:rsid w:val="00A567E6"/>
    <w:rsid w:val="00A56900"/>
    <w:rsid w:val="00A56A50"/>
    <w:rsid w:val="00A56B17"/>
    <w:rsid w:val="00A56F3F"/>
    <w:rsid w:val="00A57C29"/>
    <w:rsid w:val="00A57CEE"/>
    <w:rsid w:val="00A57FFE"/>
    <w:rsid w:val="00A606C9"/>
    <w:rsid w:val="00A60759"/>
    <w:rsid w:val="00A60A01"/>
    <w:rsid w:val="00A60B29"/>
    <w:rsid w:val="00A60B7A"/>
    <w:rsid w:val="00A60E9E"/>
    <w:rsid w:val="00A615DE"/>
    <w:rsid w:val="00A616C9"/>
    <w:rsid w:val="00A61CB8"/>
    <w:rsid w:val="00A61F5F"/>
    <w:rsid w:val="00A61FC2"/>
    <w:rsid w:val="00A623FA"/>
    <w:rsid w:val="00A62CC6"/>
    <w:rsid w:val="00A630C9"/>
    <w:rsid w:val="00A63472"/>
    <w:rsid w:val="00A63978"/>
    <w:rsid w:val="00A63B8B"/>
    <w:rsid w:val="00A63CD5"/>
    <w:rsid w:val="00A63CFD"/>
    <w:rsid w:val="00A63FD8"/>
    <w:rsid w:val="00A64525"/>
    <w:rsid w:val="00A64685"/>
    <w:rsid w:val="00A6469D"/>
    <w:rsid w:val="00A647D2"/>
    <w:rsid w:val="00A650E8"/>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4B8"/>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6B5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A8F"/>
    <w:rsid w:val="00A82FEC"/>
    <w:rsid w:val="00A83337"/>
    <w:rsid w:val="00A83BE5"/>
    <w:rsid w:val="00A83EDB"/>
    <w:rsid w:val="00A83F92"/>
    <w:rsid w:val="00A842E9"/>
    <w:rsid w:val="00A845DF"/>
    <w:rsid w:val="00A84B1E"/>
    <w:rsid w:val="00A84CAA"/>
    <w:rsid w:val="00A84E62"/>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8E6"/>
    <w:rsid w:val="00A9232F"/>
    <w:rsid w:val="00A92631"/>
    <w:rsid w:val="00A92FB2"/>
    <w:rsid w:val="00A934A3"/>
    <w:rsid w:val="00A938E6"/>
    <w:rsid w:val="00A939D4"/>
    <w:rsid w:val="00A93B69"/>
    <w:rsid w:val="00A93D8C"/>
    <w:rsid w:val="00A93DD5"/>
    <w:rsid w:val="00A93FE5"/>
    <w:rsid w:val="00A94236"/>
    <w:rsid w:val="00A94298"/>
    <w:rsid w:val="00A943B4"/>
    <w:rsid w:val="00A947A4"/>
    <w:rsid w:val="00A94A84"/>
    <w:rsid w:val="00A9520A"/>
    <w:rsid w:val="00A9537B"/>
    <w:rsid w:val="00A9542F"/>
    <w:rsid w:val="00A95DE6"/>
    <w:rsid w:val="00A95DF4"/>
    <w:rsid w:val="00A9608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7B8"/>
    <w:rsid w:val="00AA0E02"/>
    <w:rsid w:val="00AA100F"/>
    <w:rsid w:val="00AA102F"/>
    <w:rsid w:val="00AA1802"/>
    <w:rsid w:val="00AA1EC5"/>
    <w:rsid w:val="00AA202F"/>
    <w:rsid w:val="00AA2290"/>
    <w:rsid w:val="00AA26AD"/>
    <w:rsid w:val="00AA275D"/>
    <w:rsid w:val="00AA29E7"/>
    <w:rsid w:val="00AA2EF0"/>
    <w:rsid w:val="00AA2FFD"/>
    <w:rsid w:val="00AA363D"/>
    <w:rsid w:val="00AA36AE"/>
    <w:rsid w:val="00AA3811"/>
    <w:rsid w:val="00AA3CDB"/>
    <w:rsid w:val="00AA3F4E"/>
    <w:rsid w:val="00AA4135"/>
    <w:rsid w:val="00AA43C1"/>
    <w:rsid w:val="00AA4560"/>
    <w:rsid w:val="00AA4A58"/>
    <w:rsid w:val="00AA4C29"/>
    <w:rsid w:val="00AA4D5F"/>
    <w:rsid w:val="00AA4E66"/>
    <w:rsid w:val="00AA5137"/>
    <w:rsid w:val="00AA51AD"/>
    <w:rsid w:val="00AA5718"/>
    <w:rsid w:val="00AA584B"/>
    <w:rsid w:val="00AA5864"/>
    <w:rsid w:val="00AA58E9"/>
    <w:rsid w:val="00AA5A44"/>
    <w:rsid w:val="00AA5F58"/>
    <w:rsid w:val="00AA61D6"/>
    <w:rsid w:val="00AA62FA"/>
    <w:rsid w:val="00AA66D3"/>
    <w:rsid w:val="00AA6C91"/>
    <w:rsid w:val="00AA713E"/>
    <w:rsid w:val="00AA7933"/>
    <w:rsid w:val="00AA7B4F"/>
    <w:rsid w:val="00AA7F60"/>
    <w:rsid w:val="00AB0376"/>
    <w:rsid w:val="00AB06BA"/>
    <w:rsid w:val="00AB071F"/>
    <w:rsid w:val="00AB0B0A"/>
    <w:rsid w:val="00AB0C32"/>
    <w:rsid w:val="00AB0E5E"/>
    <w:rsid w:val="00AB1FCC"/>
    <w:rsid w:val="00AB23F5"/>
    <w:rsid w:val="00AB2409"/>
    <w:rsid w:val="00AB2452"/>
    <w:rsid w:val="00AB290F"/>
    <w:rsid w:val="00AB3569"/>
    <w:rsid w:val="00AB3B78"/>
    <w:rsid w:val="00AB493B"/>
    <w:rsid w:val="00AB4D28"/>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0A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50F"/>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4C30"/>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4C8"/>
    <w:rsid w:val="00AF169F"/>
    <w:rsid w:val="00AF1AEE"/>
    <w:rsid w:val="00AF2226"/>
    <w:rsid w:val="00AF25AC"/>
    <w:rsid w:val="00AF29BF"/>
    <w:rsid w:val="00AF2AF9"/>
    <w:rsid w:val="00AF2F89"/>
    <w:rsid w:val="00AF320D"/>
    <w:rsid w:val="00AF3603"/>
    <w:rsid w:val="00AF37B6"/>
    <w:rsid w:val="00AF3873"/>
    <w:rsid w:val="00AF43A8"/>
    <w:rsid w:val="00AF43E9"/>
    <w:rsid w:val="00AF4AC1"/>
    <w:rsid w:val="00AF52AE"/>
    <w:rsid w:val="00AF5C0F"/>
    <w:rsid w:val="00AF5F91"/>
    <w:rsid w:val="00AF6BC8"/>
    <w:rsid w:val="00AF7CF9"/>
    <w:rsid w:val="00AF7EBA"/>
    <w:rsid w:val="00B0019B"/>
    <w:rsid w:val="00B00693"/>
    <w:rsid w:val="00B007B6"/>
    <w:rsid w:val="00B00DF2"/>
    <w:rsid w:val="00B013AE"/>
    <w:rsid w:val="00B015FD"/>
    <w:rsid w:val="00B016E1"/>
    <w:rsid w:val="00B01737"/>
    <w:rsid w:val="00B0186B"/>
    <w:rsid w:val="00B0191E"/>
    <w:rsid w:val="00B019DA"/>
    <w:rsid w:val="00B01D89"/>
    <w:rsid w:val="00B022AC"/>
    <w:rsid w:val="00B02905"/>
    <w:rsid w:val="00B02E20"/>
    <w:rsid w:val="00B03208"/>
    <w:rsid w:val="00B034A1"/>
    <w:rsid w:val="00B03553"/>
    <w:rsid w:val="00B03592"/>
    <w:rsid w:val="00B036A3"/>
    <w:rsid w:val="00B0389D"/>
    <w:rsid w:val="00B041FE"/>
    <w:rsid w:val="00B0450B"/>
    <w:rsid w:val="00B04891"/>
    <w:rsid w:val="00B04AB1"/>
    <w:rsid w:val="00B04D3A"/>
    <w:rsid w:val="00B04E18"/>
    <w:rsid w:val="00B0500D"/>
    <w:rsid w:val="00B05379"/>
    <w:rsid w:val="00B05903"/>
    <w:rsid w:val="00B05ABD"/>
    <w:rsid w:val="00B05F8F"/>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9F8"/>
    <w:rsid w:val="00B12DF5"/>
    <w:rsid w:val="00B12F00"/>
    <w:rsid w:val="00B13CF8"/>
    <w:rsid w:val="00B14342"/>
    <w:rsid w:val="00B149D6"/>
    <w:rsid w:val="00B14A9F"/>
    <w:rsid w:val="00B14F9D"/>
    <w:rsid w:val="00B1513F"/>
    <w:rsid w:val="00B15201"/>
    <w:rsid w:val="00B157F6"/>
    <w:rsid w:val="00B1586D"/>
    <w:rsid w:val="00B158B2"/>
    <w:rsid w:val="00B159A0"/>
    <w:rsid w:val="00B15A77"/>
    <w:rsid w:val="00B15B52"/>
    <w:rsid w:val="00B15C9F"/>
    <w:rsid w:val="00B15EF8"/>
    <w:rsid w:val="00B16C5A"/>
    <w:rsid w:val="00B17322"/>
    <w:rsid w:val="00B175E8"/>
    <w:rsid w:val="00B1797A"/>
    <w:rsid w:val="00B17E2C"/>
    <w:rsid w:val="00B2019B"/>
    <w:rsid w:val="00B204BD"/>
    <w:rsid w:val="00B205C5"/>
    <w:rsid w:val="00B2086D"/>
    <w:rsid w:val="00B20B8A"/>
    <w:rsid w:val="00B20C9A"/>
    <w:rsid w:val="00B215D9"/>
    <w:rsid w:val="00B21C54"/>
    <w:rsid w:val="00B2251E"/>
    <w:rsid w:val="00B2267F"/>
    <w:rsid w:val="00B226C3"/>
    <w:rsid w:val="00B227C7"/>
    <w:rsid w:val="00B2289B"/>
    <w:rsid w:val="00B22A6A"/>
    <w:rsid w:val="00B22B01"/>
    <w:rsid w:val="00B22D1E"/>
    <w:rsid w:val="00B22D3D"/>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66"/>
    <w:rsid w:val="00B27B69"/>
    <w:rsid w:val="00B27D26"/>
    <w:rsid w:val="00B3000E"/>
    <w:rsid w:val="00B304F9"/>
    <w:rsid w:val="00B30738"/>
    <w:rsid w:val="00B30BE3"/>
    <w:rsid w:val="00B30E15"/>
    <w:rsid w:val="00B3123D"/>
    <w:rsid w:val="00B313CD"/>
    <w:rsid w:val="00B3193D"/>
    <w:rsid w:val="00B31B31"/>
    <w:rsid w:val="00B31C46"/>
    <w:rsid w:val="00B31EE1"/>
    <w:rsid w:val="00B31FBE"/>
    <w:rsid w:val="00B322FD"/>
    <w:rsid w:val="00B32677"/>
    <w:rsid w:val="00B34B83"/>
    <w:rsid w:val="00B34C9F"/>
    <w:rsid w:val="00B34D47"/>
    <w:rsid w:val="00B34D4D"/>
    <w:rsid w:val="00B34FD4"/>
    <w:rsid w:val="00B3523D"/>
    <w:rsid w:val="00B3552D"/>
    <w:rsid w:val="00B359CC"/>
    <w:rsid w:val="00B3604D"/>
    <w:rsid w:val="00B36196"/>
    <w:rsid w:val="00B3622B"/>
    <w:rsid w:val="00B365C4"/>
    <w:rsid w:val="00B3670A"/>
    <w:rsid w:val="00B368DB"/>
    <w:rsid w:val="00B3799F"/>
    <w:rsid w:val="00B37D99"/>
    <w:rsid w:val="00B37F49"/>
    <w:rsid w:val="00B37F5A"/>
    <w:rsid w:val="00B40186"/>
    <w:rsid w:val="00B409D0"/>
    <w:rsid w:val="00B40B6C"/>
    <w:rsid w:val="00B4132E"/>
    <w:rsid w:val="00B416AE"/>
    <w:rsid w:val="00B41A55"/>
    <w:rsid w:val="00B41D44"/>
    <w:rsid w:val="00B41F22"/>
    <w:rsid w:val="00B420AC"/>
    <w:rsid w:val="00B420D5"/>
    <w:rsid w:val="00B420E2"/>
    <w:rsid w:val="00B42165"/>
    <w:rsid w:val="00B421A8"/>
    <w:rsid w:val="00B421B0"/>
    <w:rsid w:val="00B4229E"/>
    <w:rsid w:val="00B42484"/>
    <w:rsid w:val="00B4260B"/>
    <w:rsid w:val="00B43347"/>
    <w:rsid w:val="00B435DA"/>
    <w:rsid w:val="00B43E31"/>
    <w:rsid w:val="00B43F99"/>
    <w:rsid w:val="00B4415A"/>
    <w:rsid w:val="00B443A3"/>
    <w:rsid w:val="00B445B9"/>
    <w:rsid w:val="00B447C0"/>
    <w:rsid w:val="00B4489C"/>
    <w:rsid w:val="00B449A9"/>
    <w:rsid w:val="00B44A60"/>
    <w:rsid w:val="00B44FEF"/>
    <w:rsid w:val="00B45015"/>
    <w:rsid w:val="00B4516F"/>
    <w:rsid w:val="00B45C35"/>
    <w:rsid w:val="00B464B1"/>
    <w:rsid w:val="00B46984"/>
    <w:rsid w:val="00B46C1D"/>
    <w:rsid w:val="00B46D35"/>
    <w:rsid w:val="00B46D56"/>
    <w:rsid w:val="00B4715C"/>
    <w:rsid w:val="00B47773"/>
    <w:rsid w:val="00B477F6"/>
    <w:rsid w:val="00B47A1C"/>
    <w:rsid w:val="00B47AFE"/>
    <w:rsid w:val="00B47BF9"/>
    <w:rsid w:val="00B47E98"/>
    <w:rsid w:val="00B505F0"/>
    <w:rsid w:val="00B50A10"/>
    <w:rsid w:val="00B50C63"/>
    <w:rsid w:val="00B50DE6"/>
    <w:rsid w:val="00B50E04"/>
    <w:rsid w:val="00B50FA0"/>
    <w:rsid w:val="00B5130D"/>
    <w:rsid w:val="00B5162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37A"/>
    <w:rsid w:val="00B554AC"/>
    <w:rsid w:val="00B55776"/>
    <w:rsid w:val="00B55D39"/>
    <w:rsid w:val="00B55F5D"/>
    <w:rsid w:val="00B56A0E"/>
    <w:rsid w:val="00B56D14"/>
    <w:rsid w:val="00B572BE"/>
    <w:rsid w:val="00B5767C"/>
    <w:rsid w:val="00B577F3"/>
    <w:rsid w:val="00B57E0A"/>
    <w:rsid w:val="00B57E79"/>
    <w:rsid w:val="00B6034C"/>
    <w:rsid w:val="00B60555"/>
    <w:rsid w:val="00B6059E"/>
    <w:rsid w:val="00B607A1"/>
    <w:rsid w:val="00B6093A"/>
    <w:rsid w:val="00B60C33"/>
    <w:rsid w:val="00B6106B"/>
    <w:rsid w:val="00B61C89"/>
    <w:rsid w:val="00B61D98"/>
    <w:rsid w:val="00B61DA8"/>
    <w:rsid w:val="00B62D08"/>
    <w:rsid w:val="00B62E77"/>
    <w:rsid w:val="00B631EA"/>
    <w:rsid w:val="00B63337"/>
    <w:rsid w:val="00B6374D"/>
    <w:rsid w:val="00B63BEB"/>
    <w:rsid w:val="00B63F20"/>
    <w:rsid w:val="00B641E3"/>
    <w:rsid w:val="00B64619"/>
    <w:rsid w:val="00B647B0"/>
    <w:rsid w:val="00B6482B"/>
    <w:rsid w:val="00B6490A"/>
    <w:rsid w:val="00B64AE9"/>
    <w:rsid w:val="00B64E9E"/>
    <w:rsid w:val="00B65408"/>
    <w:rsid w:val="00B65628"/>
    <w:rsid w:val="00B65687"/>
    <w:rsid w:val="00B657C7"/>
    <w:rsid w:val="00B65BF4"/>
    <w:rsid w:val="00B66066"/>
    <w:rsid w:val="00B66384"/>
    <w:rsid w:val="00B6669E"/>
    <w:rsid w:val="00B670A6"/>
    <w:rsid w:val="00B6716D"/>
    <w:rsid w:val="00B67751"/>
    <w:rsid w:val="00B67F29"/>
    <w:rsid w:val="00B70161"/>
    <w:rsid w:val="00B706F0"/>
    <w:rsid w:val="00B707C0"/>
    <w:rsid w:val="00B70CA2"/>
    <w:rsid w:val="00B71077"/>
    <w:rsid w:val="00B71108"/>
    <w:rsid w:val="00B713E0"/>
    <w:rsid w:val="00B7140E"/>
    <w:rsid w:val="00B7162F"/>
    <w:rsid w:val="00B719C4"/>
    <w:rsid w:val="00B7229F"/>
    <w:rsid w:val="00B7244D"/>
    <w:rsid w:val="00B72521"/>
    <w:rsid w:val="00B725B9"/>
    <w:rsid w:val="00B7267A"/>
    <w:rsid w:val="00B7282C"/>
    <w:rsid w:val="00B7288F"/>
    <w:rsid w:val="00B72F46"/>
    <w:rsid w:val="00B72F96"/>
    <w:rsid w:val="00B73176"/>
    <w:rsid w:val="00B73248"/>
    <w:rsid w:val="00B73286"/>
    <w:rsid w:val="00B73A34"/>
    <w:rsid w:val="00B73AA5"/>
    <w:rsid w:val="00B73B8A"/>
    <w:rsid w:val="00B74751"/>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B84"/>
    <w:rsid w:val="00B80EDC"/>
    <w:rsid w:val="00B80F87"/>
    <w:rsid w:val="00B81124"/>
    <w:rsid w:val="00B8113F"/>
    <w:rsid w:val="00B813B0"/>
    <w:rsid w:val="00B81603"/>
    <w:rsid w:val="00B81C10"/>
    <w:rsid w:val="00B81CF1"/>
    <w:rsid w:val="00B81D97"/>
    <w:rsid w:val="00B823A3"/>
    <w:rsid w:val="00B82613"/>
    <w:rsid w:val="00B82D33"/>
    <w:rsid w:val="00B835D6"/>
    <w:rsid w:val="00B83B5A"/>
    <w:rsid w:val="00B83CEB"/>
    <w:rsid w:val="00B84177"/>
    <w:rsid w:val="00B8421D"/>
    <w:rsid w:val="00B8426E"/>
    <w:rsid w:val="00B8458D"/>
    <w:rsid w:val="00B84C84"/>
    <w:rsid w:val="00B8518C"/>
    <w:rsid w:val="00B858D0"/>
    <w:rsid w:val="00B85D5B"/>
    <w:rsid w:val="00B860AD"/>
    <w:rsid w:val="00B862A7"/>
    <w:rsid w:val="00B863B9"/>
    <w:rsid w:val="00B86898"/>
    <w:rsid w:val="00B86B41"/>
    <w:rsid w:val="00B875FF"/>
    <w:rsid w:val="00B876C1"/>
    <w:rsid w:val="00B8799E"/>
    <w:rsid w:val="00B87CAE"/>
    <w:rsid w:val="00B87EF1"/>
    <w:rsid w:val="00B90922"/>
    <w:rsid w:val="00B9192E"/>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C"/>
    <w:rsid w:val="00B94E0E"/>
    <w:rsid w:val="00B951A0"/>
    <w:rsid w:val="00B957D5"/>
    <w:rsid w:val="00B95BAF"/>
    <w:rsid w:val="00B95BF9"/>
    <w:rsid w:val="00B95E50"/>
    <w:rsid w:val="00B95ED7"/>
    <w:rsid w:val="00B9643E"/>
    <w:rsid w:val="00B9651F"/>
    <w:rsid w:val="00B96711"/>
    <w:rsid w:val="00B96A72"/>
    <w:rsid w:val="00B9708D"/>
    <w:rsid w:val="00B975FF"/>
    <w:rsid w:val="00B9770E"/>
    <w:rsid w:val="00B97971"/>
    <w:rsid w:val="00B97BCF"/>
    <w:rsid w:val="00BA05D6"/>
    <w:rsid w:val="00BA0AD9"/>
    <w:rsid w:val="00BA0FF7"/>
    <w:rsid w:val="00BA1630"/>
    <w:rsid w:val="00BA1B4B"/>
    <w:rsid w:val="00BA1E48"/>
    <w:rsid w:val="00BA2066"/>
    <w:rsid w:val="00BA2794"/>
    <w:rsid w:val="00BA2F81"/>
    <w:rsid w:val="00BA3E3E"/>
    <w:rsid w:val="00BA4614"/>
    <w:rsid w:val="00BA4BE0"/>
    <w:rsid w:val="00BA546D"/>
    <w:rsid w:val="00BA56F6"/>
    <w:rsid w:val="00BA606C"/>
    <w:rsid w:val="00BA6367"/>
    <w:rsid w:val="00BA668E"/>
    <w:rsid w:val="00BA6988"/>
    <w:rsid w:val="00BA6C7E"/>
    <w:rsid w:val="00BA6FAD"/>
    <w:rsid w:val="00BA70AC"/>
    <w:rsid w:val="00BA726F"/>
    <w:rsid w:val="00BA7882"/>
    <w:rsid w:val="00BA78AD"/>
    <w:rsid w:val="00BA7D32"/>
    <w:rsid w:val="00BB045C"/>
    <w:rsid w:val="00BB07B8"/>
    <w:rsid w:val="00BB0816"/>
    <w:rsid w:val="00BB0D1E"/>
    <w:rsid w:val="00BB1461"/>
    <w:rsid w:val="00BB2541"/>
    <w:rsid w:val="00BB26EC"/>
    <w:rsid w:val="00BB28EC"/>
    <w:rsid w:val="00BB2C11"/>
    <w:rsid w:val="00BB2EA4"/>
    <w:rsid w:val="00BB304F"/>
    <w:rsid w:val="00BB3415"/>
    <w:rsid w:val="00BB34D4"/>
    <w:rsid w:val="00BB3E2B"/>
    <w:rsid w:val="00BB3E8D"/>
    <w:rsid w:val="00BB4074"/>
    <w:rsid w:val="00BB4551"/>
    <w:rsid w:val="00BB4BF4"/>
    <w:rsid w:val="00BB4CB5"/>
    <w:rsid w:val="00BB5341"/>
    <w:rsid w:val="00BB5817"/>
    <w:rsid w:val="00BB58BB"/>
    <w:rsid w:val="00BB5A07"/>
    <w:rsid w:val="00BB5C8D"/>
    <w:rsid w:val="00BB6434"/>
    <w:rsid w:val="00BB6436"/>
    <w:rsid w:val="00BB665A"/>
    <w:rsid w:val="00BB67D1"/>
    <w:rsid w:val="00BB6931"/>
    <w:rsid w:val="00BB6ACC"/>
    <w:rsid w:val="00BB6BE4"/>
    <w:rsid w:val="00BB6C64"/>
    <w:rsid w:val="00BB6C7A"/>
    <w:rsid w:val="00BB6E8E"/>
    <w:rsid w:val="00BB76F6"/>
    <w:rsid w:val="00BB7832"/>
    <w:rsid w:val="00BB7B33"/>
    <w:rsid w:val="00BB7EA7"/>
    <w:rsid w:val="00BC0AA3"/>
    <w:rsid w:val="00BC1730"/>
    <w:rsid w:val="00BC19C0"/>
    <w:rsid w:val="00BC2158"/>
    <w:rsid w:val="00BC21A5"/>
    <w:rsid w:val="00BC2247"/>
    <w:rsid w:val="00BC26C1"/>
    <w:rsid w:val="00BC2762"/>
    <w:rsid w:val="00BC3062"/>
    <w:rsid w:val="00BC330C"/>
    <w:rsid w:val="00BC336D"/>
    <w:rsid w:val="00BC3509"/>
    <w:rsid w:val="00BC3759"/>
    <w:rsid w:val="00BC3841"/>
    <w:rsid w:val="00BC3DE3"/>
    <w:rsid w:val="00BC3E63"/>
    <w:rsid w:val="00BC401B"/>
    <w:rsid w:val="00BC454A"/>
    <w:rsid w:val="00BC47FB"/>
    <w:rsid w:val="00BC48E0"/>
    <w:rsid w:val="00BC490C"/>
    <w:rsid w:val="00BC4C0A"/>
    <w:rsid w:val="00BC5111"/>
    <w:rsid w:val="00BC51EE"/>
    <w:rsid w:val="00BC54B2"/>
    <w:rsid w:val="00BC5AA7"/>
    <w:rsid w:val="00BC5FDE"/>
    <w:rsid w:val="00BC613B"/>
    <w:rsid w:val="00BC655E"/>
    <w:rsid w:val="00BC6642"/>
    <w:rsid w:val="00BC6C67"/>
    <w:rsid w:val="00BC6E7E"/>
    <w:rsid w:val="00BC78C6"/>
    <w:rsid w:val="00BC7A24"/>
    <w:rsid w:val="00BC7D6B"/>
    <w:rsid w:val="00BC7F1F"/>
    <w:rsid w:val="00BD0600"/>
    <w:rsid w:val="00BD129A"/>
    <w:rsid w:val="00BD1E46"/>
    <w:rsid w:val="00BD20A2"/>
    <w:rsid w:val="00BD2108"/>
    <w:rsid w:val="00BD2543"/>
    <w:rsid w:val="00BD28BA"/>
    <w:rsid w:val="00BD2B1E"/>
    <w:rsid w:val="00BD2E2A"/>
    <w:rsid w:val="00BD3212"/>
    <w:rsid w:val="00BD3618"/>
    <w:rsid w:val="00BD3799"/>
    <w:rsid w:val="00BD3AA1"/>
    <w:rsid w:val="00BD3DEB"/>
    <w:rsid w:val="00BD474B"/>
    <w:rsid w:val="00BD51F7"/>
    <w:rsid w:val="00BD57F0"/>
    <w:rsid w:val="00BD586D"/>
    <w:rsid w:val="00BD5EA8"/>
    <w:rsid w:val="00BD5F13"/>
    <w:rsid w:val="00BD60E6"/>
    <w:rsid w:val="00BD65B0"/>
    <w:rsid w:val="00BD669A"/>
    <w:rsid w:val="00BD67CD"/>
    <w:rsid w:val="00BD7746"/>
    <w:rsid w:val="00BD7790"/>
    <w:rsid w:val="00BE0287"/>
    <w:rsid w:val="00BE02A5"/>
    <w:rsid w:val="00BE02B4"/>
    <w:rsid w:val="00BE062D"/>
    <w:rsid w:val="00BE06FE"/>
    <w:rsid w:val="00BE0843"/>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2D"/>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1B6"/>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EB0"/>
    <w:rsid w:val="00C010D2"/>
    <w:rsid w:val="00C013CC"/>
    <w:rsid w:val="00C015F3"/>
    <w:rsid w:val="00C01AE4"/>
    <w:rsid w:val="00C01B96"/>
    <w:rsid w:val="00C02A50"/>
    <w:rsid w:val="00C02C17"/>
    <w:rsid w:val="00C02C35"/>
    <w:rsid w:val="00C02CD4"/>
    <w:rsid w:val="00C034CC"/>
    <w:rsid w:val="00C0378E"/>
    <w:rsid w:val="00C039C3"/>
    <w:rsid w:val="00C03C83"/>
    <w:rsid w:val="00C04012"/>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693"/>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38"/>
    <w:rsid w:val="00C22862"/>
    <w:rsid w:val="00C2289A"/>
    <w:rsid w:val="00C22DE5"/>
    <w:rsid w:val="00C2306B"/>
    <w:rsid w:val="00C23D53"/>
    <w:rsid w:val="00C23E31"/>
    <w:rsid w:val="00C23F90"/>
    <w:rsid w:val="00C241D3"/>
    <w:rsid w:val="00C24246"/>
    <w:rsid w:val="00C2465B"/>
    <w:rsid w:val="00C248D1"/>
    <w:rsid w:val="00C24DAF"/>
    <w:rsid w:val="00C257EF"/>
    <w:rsid w:val="00C25BCF"/>
    <w:rsid w:val="00C25EA0"/>
    <w:rsid w:val="00C2600D"/>
    <w:rsid w:val="00C26173"/>
    <w:rsid w:val="00C262AE"/>
    <w:rsid w:val="00C26669"/>
    <w:rsid w:val="00C26918"/>
    <w:rsid w:val="00C26B37"/>
    <w:rsid w:val="00C26D4D"/>
    <w:rsid w:val="00C26D51"/>
    <w:rsid w:val="00C26E8C"/>
    <w:rsid w:val="00C2744D"/>
    <w:rsid w:val="00C27FF2"/>
    <w:rsid w:val="00C306DF"/>
    <w:rsid w:val="00C30B02"/>
    <w:rsid w:val="00C30FC4"/>
    <w:rsid w:val="00C3129C"/>
    <w:rsid w:val="00C31AB2"/>
    <w:rsid w:val="00C31BA6"/>
    <w:rsid w:val="00C3257A"/>
    <w:rsid w:val="00C32B36"/>
    <w:rsid w:val="00C34364"/>
    <w:rsid w:val="00C3547B"/>
    <w:rsid w:val="00C3550C"/>
    <w:rsid w:val="00C35E7A"/>
    <w:rsid w:val="00C36388"/>
    <w:rsid w:val="00C371E7"/>
    <w:rsid w:val="00C37251"/>
    <w:rsid w:val="00C374A6"/>
    <w:rsid w:val="00C37616"/>
    <w:rsid w:val="00C37BB2"/>
    <w:rsid w:val="00C37EA6"/>
    <w:rsid w:val="00C40733"/>
    <w:rsid w:val="00C408D7"/>
    <w:rsid w:val="00C40A25"/>
    <w:rsid w:val="00C40B42"/>
    <w:rsid w:val="00C41713"/>
    <w:rsid w:val="00C41B25"/>
    <w:rsid w:val="00C41C6D"/>
    <w:rsid w:val="00C41EA0"/>
    <w:rsid w:val="00C41F77"/>
    <w:rsid w:val="00C41FAC"/>
    <w:rsid w:val="00C41FB9"/>
    <w:rsid w:val="00C42032"/>
    <w:rsid w:val="00C42AE8"/>
    <w:rsid w:val="00C42B20"/>
    <w:rsid w:val="00C42C7B"/>
    <w:rsid w:val="00C42E33"/>
    <w:rsid w:val="00C430ED"/>
    <w:rsid w:val="00C43875"/>
    <w:rsid w:val="00C4387A"/>
    <w:rsid w:val="00C43FF0"/>
    <w:rsid w:val="00C4439A"/>
    <w:rsid w:val="00C44DCB"/>
    <w:rsid w:val="00C44F69"/>
    <w:rsid w:val="00C45063"/>
    <w:rsid w:val="00C452B1"/>
    <w:rsid w:val="00C45344"/>
    <w:rsid w:val="00C45746"/>
    <w:rsid w:val="00C45755"/>
    <w:rsid w:val="00C45918"/>
    <w:rsid w:val="00C4594F"/>
    <w:rsid w:val="00C45E50"/>
    <w:rsid w:val="00C463B5"/>
    <w:rsid w:val="00C47524"/>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3E53"/>
    <w:rsid w:val="00C54095"/>
    <w:rsid w:val="00C5427D"/>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1D4"/>
    <w:rsid w:val="00C61486"/>
    <w:rsid w:val="00C6163E"/>
    <w:rsid w:val="00C61A0B"/>
    <w:rsid w:val="00C61E49"/>
    <w:rsid w:val="00C61FFB"/>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6F84"/>
    <w:rsid w:val="00C67065"/>
    <w:rsid w:val="00C67679"/>
    <w:rsid w:val="00C67710"/>
    <w:rsid w:val="00C67751"/>
    <w:rsid w:val="00C6784A"/>
    <w:rsid w:val="00C67876"/>
    <w:rsid w:val="00C67D3C"/>
    <w:rsid w:val="00C67D71"/>
    <w:rsid w:val="00C700B8"/>
    <w:rsid w:val="00C704F2"/>
    <w:rsid w:val="00C70579"/>
    <w:rsid w:val="00C70DC2"/>
    <w:rsid w:val="00C712B0"/>
    <w:rsid w:val="00C712B7"/>
    <w:rsid w:val="00C71DD0"/>
    <w:rsid w:val="00C71FA4"/>
    <w:rsid w:val="00C7221A"/>
    <w:rsid w:val="00C726A3"/>
    <w:rsid w:val="00C727A9"/>
    <w:rsid w:val="00C72BBD"/>
    <w:rsid w:val="00C730EC"/>
    <w:rsid w:val="00C7320B"/>
    <w:rsid w:val="00C7336E"/>
    <w:rsid w:val="00C738E1"/>
    <w:rsid w:val="00C73A32"/>
    <w:rsid w:val="00C73C4F"/>
    <w:rsid w:val="00C73D61"/>
    <w:rsid w:val="00C74243"/>
    <w:rsid w:val="00C7429B"/>
    <w:rsid w:val="00C743B0"/>
    <w:rsid w:val="00C743B1"/>
    <w:rsid w:val="00C7449E"/>
    <w:rsid w:val="00C745FA"/>
    <w:rsid w:val="00C7488B"/>
    <w:rsid w:val="00C749A2"/>
    <w:rsid w:val="00C74B87"/>
    <w:rsid w:val="00C74E4F"/>
    <w:rsid w:val="00C75844"/>
    <w:rsid w:val="00C75949"/>
    <w:rsid w:val="00C75990"/>
    <w:rsid w:val="00C765EF"/>
    <w:rsid w:val="00C76939"/>
    <w:rsid w:val="00C76E32"/>
    <w:rsid w:val="00C76E4E"/>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0D6"/>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DB1"/>
    <w:rsid w:val="00C92EF2"/>
    <w:rsid w:val="00C9302B"/>
    <w:rsid w:val="00C93120"/>
    <w:rsid w:val="00C932A3"/>
    <w:rsid w:val="00C93B0E"/>
    <w:rsid w:val="00C93BF6"/>
    <w:rsid w:val="00C93BF9"/>
    <w:rsid w:val="00C93DAF"/>
    <w:rsid w:val="00C94570"/>
    <w:rsid w:val="00C9460C"/>
    <w:rsid w:val="00C947B6"/>
    <w:rsid w:val="00C9488D"/>
    <w:rsid w:val="00C948BB"/>
    <w:rsid w:val="00C948F1"/>
    <w:rsid w:val="00C94B75"/>
    <w:rsid w:val="00C953AB"/>
    <w:rsid w:val="00C955F3"/>
    <w:rsid w:val="00C95DAA"/>
    <w:rsid w:val="00C95FD1"/>
    <w:rsid w:val="00C96B13"/>
    <w:rsid w:val="00C96D71"/>
    <w:rsid w:val="00C96E22"/>
    <w:rsid w:val="00C96E9B"/>
    <w:rsid w:val="00C96F79"/>
    <w:rsid w:val="00C97411"/>
    <w:rsid w:val="00C97C50"/>
    <w:rsid w:val="00CA0872"/>
    <w:rsid w:val="00CA0940"/>
    <w:rsid w:val="00CA0BB5"/>
    <w:rsid w:val="00CA0DD7"/>
    <w:rsid w:val="00CA1A53"/>
    <w:rsid w:val="00CA1FE4"/>
    <w:rsid w:val="00CA270E"/>
    <w:rsid w:val="00CA2EA1"/>
    <w:rsid w:val="00CA31FD"/>
    <w:rsid w:val="00CA3278"/>
    <w:rsid w:val="00CA34AB"/>
    <w:rsid w:val="00CA35E2"/>
    <w:rsid w:val="00CA3933"/>
    <w:rsid w:val="00CA3D58"/>
    <w:rsid w:val="00CA5600"/>
    <w:rsid w:val="00CA5681"/>
    <w:rsid w:val="00CA6665"/>
    <w:rsid w:val="00CA6A3E"/>
    <w:rsid w:val="00CA6B6E"/>
    <w:rsid w:val="00CA6BBA"/>
    <w:rsid w:val="00CA6E23"/>
    <w:rsid w:val="00CA71FF"/>
    <w:rsid w:val="00CA756D"/>
    <w:rsid w:val="00CA7A28"/>
    <w:rsid w:val="00CA7D54"/>
    <w:rsid w:val="00CA7DCE"/>
    <w:rsid w:val="00CA7E9E"/>
    <w:rsid w:val="00CB028B"/>
    <w:rsid w:val="00CB065B"/>
    <w:rsid w:val="00CB07BD"/>
    <w:rsid w:val="00CB09DA"/>
    <w:rsid w:val="00CB0F96"/>
    <w:rsid w:val="00CB12E0"/>
    <w:rsid w:val="00CB1BDC"/>
    <w:rsid w:val="00CB1BF1"/>
    <w:rsid w:val="00CB1CFD"/>
    <w:rsid w:val="00CB1D9C"/>
    <w:rsid w:val="00CB1DEE"/>
    <w:rsid w:val="00CB1E16"/>
    <w:rsid w:val="00CB23DD"/>
    <w:rsid w:val="00CB2C4D"/>
    <w:rsid w:val="00CB2C8D"/>
    <w:rsid w:val="00CB2F90"/>
    <w:rsid w:val="00CB3444"/>
    <w:rsid w:val="00CB35A6"/>
    <w:rsid w:val="00CB36FA"/>
    <w:rsid w:val="00CB412A"/>
    <w:rsid w:val="00CB42B0"/>
    <w:rsid w:val="00CB4C12"/>
    <w:rsid w:val="00CB4D4B"/>
    <w:rsid w:val="00CB4DC2"/>
    <w:rsid w:val="00CB4F67"/>
    <w:rsid w:val="00CB5130"/>
    <w:rsid w:val="00CB518E"/>
    <w:rsid w:val="00CB522B"/>
    <w:rsid w:val="00CB5662"/>
    <w:rsid w:val="00CB57B3"/>
    <w:rsid w:val="00CB5A3A"/>
    <w:rsid w:val="00CB615A"/>
    <w:rsid w:val="00CB64CB"/>
    <w:rsid w:val="00CB70DE"/>
    <w:rsid w:val="00CB717C"/>
    <w:rsid w:val="00CB7A2D"/>
    <w:rsid w:val="00CC0001"/>
    <w:rsid w:val="00CC0018"/>
    <w:rsid w:val="00CC01AD"/>
    <w:rsid w:val="00CC06F4"/>
    <w:rsid w:val="00CC0B75"/>
    <w:rsid w:val="00CC1464"/>
    <w:rsid w:val="00CC1594"/>
    <w:rsid w:val="00CC1775"/>
    <w:rsid w:val="00CC19A9"/>
    <w:rsid w:val="00CC230D"/>
    <w:rsid w:val="00CC2635"/>
    <w:rsid w:val="00CC2AE9"/>
    <w:rsid w:val="00CC3230"/>
    <w:rsid w:val="00CC3575"/>
    <w:rsid w:val="00CC390D"/>
    <w:rsid w:val="00CC3D1B"/>
    <w:rsid w:val="00CC41FC"/>
    <w:rsid w:val="00CC4465"/>
    <w:rsid w:val="00CC4583"/>
    <w:rsid w:val="00CC470A"/>
    <w:rsid w:val="00CC4EEF"/>
    <w:rsid w:val="00CC5194"/>
    <w:rsid w:val="00CC55CE"/>
    <w:rsid w:val="00CC56EC"/>
    <w:rsid w:val="00CC5D0C"/>
    <w:rsid w:val="00CC5E1E"/>
    <w:rsid w:val="00CC65C0"/>
    <w:rsid w:val="00CC664C"/>
    <w:rsid w:val="00CC6D28"/>
    <w:rsid w:val="00CC71BF"/>
    <w:rsid w:val="00CC732E"/>
    <w:rsid w:val="00CC738E"/>
    <w:rsid w:val="00CC746E"/>
    <w:rsid w:val="00CC7A8C"/>
    <w:rsid w:val="00CC7BEC"/>
    <w:rsid w:val="00CD066C"/>
    <w:rsid w:val="00CD0A0B"/>
    <w:rsid w:val="00CD0C9E"/>
    <w:rsid w:val="00CD0CE8"/>
    <w:rsid w:val="00CD0D8A"/>
    <w:rsid w:val="00CD105A"/>
    <w:rsid w:val="00CD19E3"/>
    <w:rsid w:val="00CD1E72"/>
    <w:rsid w:val="00CD21B0"/>
    <w:rsid w:val="00CD26DF"/>
    <w:rsid w:val="00CD2B50"/>
    <w:rsid w:val="00CD2E99"/>
    <w:rsid w:val="00CD2F6B"/>
    <w:rsid w:val="00CD32F6"/>
    <w:rsid w:val="00CD3421"/>
    <w:rsid w:val="00CD356A"/>
    <w:rsid w:val="00CD3739"/>
    <w:rsid w:val="00CD3C78"/>
    <w:rsid w:val="00CD4084"/>
    <w:rsid w:val="00CD43BF"/>
    <w:rsid w:val="00CD44E3"/>
    <w:rsid w:val="00CD4BAB"/>
    <w:rsid w:val="00CD4C64"/>
    <w:rsid w:val="00CD4FA8"/>
    <w:rsid w:val="00CD5202"/>
    <w:rsid w:val="00CD5E70"/>
    <w:rsid w:val="00CD5ED8"/>
    <w:rsid w:val="00CD5F26"/>
    <w:rsid w:val="00CD621D"/>
    <w:rsid w:val="00CD6241"/>
    <w:rsid w:val="00CD6536"/>
    <w:rsid w:val="00CD65E7"/>
    <w:rsid w:val="00CD7078"/>
    <w:rsid w:val="00CD75A1"/>
    <w:rsid w:val="00CD7667"/>
    <w:rsid w:val="00CE04BA"/>
    <w:rsid w:val="00CE0709"/>
    <w:rsid w:val="00CE0714"/>
    <w:rsid w:val="00CE08EE"/>
    <w:rsid w:val="00CE0B12"/>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3F0"/>
    <w:rsid w:val="00CE5473"/>
    <w:rsid w:val="00CE55E8"/>
    <w:rsid w:val="00CE55EF"/>
    <w:rsid w:val="00CE5BEA"/>
    <w:rsid w:val="00CE63C6"/>
    <w:rsid w:val="00CE6507"/>
    <w:rsid w:val="00CE6549"/>
    <w:rsid w:val="00CE681F"/>
    <w:rsid w:val="00CE7741"/>
    <w:rsid w:val="00CE7EFA"/>
    <w:rsid w:val="00CE7F4A"/>
    <w:rsid w:val="00CE7F63"/>
    <w:rsid w:val="00CF0200"/>
    <w:rsid w:val="00CF05CC"/>
    <w:rsid w:val="00CF0A2E"/>
    <w:rsid w:val="00CF14BC"/>
    <w:rsid w:val="00CF152D"/>
    <w:rsid w:val="00CF19FA"/>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5C"/>
    <w:rsid w:val="00CF75EC"/>
    <w:rsid w:val="00CF7794"/>
    <w:rsid w:val="00CF7B3D"/>
    <w:rsid w:val="00CF7C08"/>
    <w:rsid w:val="00CF7E23"/>
    <w:rsid w:val="00D001B9"/>
    <w:rsid w:val="00D00419"/>
    <w:rsid w:val="00D00659"/>
    <w:rsid w:val="00D00B96"/>
    <w:rsid w:val="00D00F53"/>
    <w:rsid w:val="00D01307"/>
    <w:rsid w:val="00D01CFA"/>
    <w:rsid w:val="00D01F53"/>
    <w:rsid w:val="00D0227F"/>
    <w:rsid w:val="00D023E6"/>
    <w:rsid w:val="00D025B1"/>
    <w:rsid w:val="00D026F3"/>
    <w:rsid w:val="00D02D6E"/>
    <w:rsid w:val="00D03298"/>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796"/>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0D58"/>
    <w:rsid w:val="00D110AE"/>
    <w:rsid w:val="00D11359"/>
    <w:rsid w:val="00D11641"/>
    <w:rsid w:val="00D119EE"/>
    <w:rsid w:val="00D11C98"/>
    <w:rsid w:val="00D11E76"/>
    <w:rsid w:val="00D11FC2"/>
    <w:rsid w:val="00D12557"/>
    <w:rsid w:val="00D12561"/>
    <w:rsid w:val="00D12BC8"/>
    <w:rsid w:val="00D12EDA"/>
    <w:rsid w:val="00D1336C"/>
    <w:rsid w:val="00D13437"/>
    <w:rsid w:val="00D139DF"/>
    <w:rsid w:val="00D13A66"/>
    <w:rsid w:val="00D143A3"/>
    <w:rsid w:val="00D14403"/>
    <w:rsid w:val="00D146F2"/>
    <w:rsid w:val="00D1480E"/>
    <w:rsid w:val="00D14971"/>
    <w:rsid w:val="00D1498B"/>
    <w:rsid w:val="00D149AE"/>
    <w:rsid w:val="00D14CFA"/>
    <w:rsid w:val="00D15157"/>
    <w:rsid w:val="00D15411"/>
    <w:rsid w:val="00D15806"/>
    <w:rsid w:val="00D1593A"/>
    <w:rsid w:val="00D15DD4"/>
    <w:rsid w:val="00D15E25"/>
    <w:rsid w:val="00D1623C"/>
    <w:rsid w:val="00D1629D"/>
    <w:rsid w:val="00D164C6"/>
    <w:rsid w:val="00D169CF"/>
    <w:rsid w:val="00D16B23"/>
    <w:rsid w:val="00D17231"/>
    <w:rsid w:val="00D173A6"/>
    <w:rsid w:val="00D20082"/>
    <w:rsid w:val="00D200A6"/>
    <w:rsid w:val="00D20236"/>
    <w:rsid w:val="00D20519"/>
    <w:rsid w:val="00D206C4"/>
    <w:rsid w:val="00D207E4"/>
    <w:rsid w:val="00D209E0"/>
    <w:rsid w:val="00D20DAF"/>
    <w:rsid w:val="00D20E25"/>
    <w:rsid w:val="00D219DF"/>
    <w:rsid w:val="00D21D10"/>
    <w:rsid w:val="00D220E7"/>
    <w:rsid w:val="00D223EA"/>
    <w:rsid w:val="00D22B2A"/>
    <w:rsid w:val="00D2369F"/>
    <w:rsid w:val="00D23D7E"/>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219D"/>
    <w:rsid w:val="00D32E50"/>
    <w:rsid w:val="00D32EDB"/>
    <w:rsid w:val="00D33189"/>
    <w:rsid w:val="00D3362D"/>
    <w:rsid w:val="00D33712"/>
    <w:rsid w:val="00D33F1D"/>
    <w:rsid w:val="00D33F7C"/>
    <w:rsid w:val="00D349CF"/>
    <w:rsid w:val="00D34B5B"/>
    <w:rsid w:val="00D3558E"/>
    <w:rsid w:val="00D35F37"/>
    <w:rsid w:val="00D36968"/>
    <w:rsid w:val="00D36AFB"/>
    <w:rsid w:val="00D36EDA"/>
    <w:rsid w:val="00D37236"/>
    <w:rsid w:val="00D3759B"/>
    <w:rsid w:val="00D375CE"/>
    <w:rsid w:val="00D376B0"/>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1FDC"/>
    <w:rsid w:val="00D4201C"/>
    <w:rsid w:val="00D4237F"/>
    <w:rsid w:val="00D4261F"/>
    <w:rsid w:val="00D42B03"/>
    <w:rsid w:val="00D42D89"/>
    <w:rsid w:val="00D42E51"/>
    <w:rsid w:val="00D42FD1"/>
    <w:rsid w:val="00D430A9"/>
    <w:rsid w:val="00D43408"/>
    <w:rsid w:val="00D4389C"/>
    <w:rsid w:val="00D438D3"/>
    <w:rsid w:val="00D440F4"/>
    <w:rsid w:val="00D44277"/>
    <w:rsid w:val="00D444D5"/>
    <w:rsid w:val="00D44E66"/>
    <w:rsid w:val="00D4531E"/>
    <w:rsid w:val="00D46160"/>
    <w:rsid w:val="00D46299"/>
    <w:rsid w:val="00D46AB1"/>
    <w:rsid w:val="00D46CCA"/>
    <w:rsid w:val="00D476E9"/>
    <w:rsid w:val="00D47BD8"/>
    <w:rsid w:val="00D47C16"/>
    <w:rsid w:val="00D47D48"/>
    <w:rsid w:val="00D50890"/>
    <w:rsid w:val="00D50C12"/>
    <w:rsid w:val="00D50C6E"/>
    <w:rsid w:val="00D5103B"/>
    <w:rsid w:val="00D510CF"/>
    <w:rsid w:val="00D51882"/>
    <w:rsid w:val="00D51952"/>
    <w:rsid w:val="00D51E00"/>
    <w:rsid w:val="00D51F78"/>
    <w:rsid w:val="00D5286F"/>
    <w:rsid w:val="00D52A5E"/>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3C1"/>
    <w:rsid w:val="00D55434"/>
    <w:rsid w:val="00D55834"/>
    <w:rsid w:val="00D5608C"/>
    <w:rsid w:val="00D563BA"/>
    <w:rsid w:val="00D56443"/>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123A"/>
    <w:rsid w:val="00D6349E"/>
    <w:rsid w:val="00D6353C"/>
    <w:rsid w:val="00D63646"/>
    <w:rsid w:val="00D640CB"/>
    <w:rsid w:val="00D644F5"/>
    <w:rsid w:val="00D64617"/>
    <w:rsid w:val="00D64E5E"/>
    <w:rsid w:val="00D652C4"/>
    <w:rsid w:val="00D65446"/>
    <w:rsid w:val="00D65934"/>
    <w:rsid w:val="00D65BA8"/>
    <w:rsid w:val="00D65D4C"/>
    <w:rsid w:val="00D65D9F"/>
    <w:rsid w:val="00D6605C"/>
    <w:rsid w:val="00D666F2"/>
    <w:rsid w:val="00D66C80"/>
    <w:rsid w:val="00D6731E"/>
    <w:rsid w:val="00D6755F"/>
    <w:rsid w:val="00D67582"/>
    <w:rsid w:val="00D6778F"/>
    <w:rsid w:val="00D67925"/>
    <w:rsid w:val="00D67A8F"/>
    <w:rsid w:val="00D705F4"/>
    <w:rsid w:val="00D70678"/>
    <w:rsid w:val="00D70A08"/>
    <w:rsid w:val="00D70C56"/>
    <w:rsid w:val="00D71078"/>
    <w:rsid w:val="00D712E0"/>
    <w:rsid w:val="00D71592"/>
    <w:rsid w:val="00D71834"/>
    <w:rsid w:val="00D71A11"/>
    <w:rsid w:val="00D72199"/>
    <w:rsid w:val="00D722E4"/>
    <w:rsid w:val="00D725E8"/>
    <w:rsid w:val="00D72741"/>
    <w:rsid w:val="00D7286C"/>
    <w:rsid w:val="00D72D14"/>
    <w:rsid w:val="00D73036"/>
    <w:rsid w:val="00D73080"/>
    <w:rsid w:val="00D73704"/>
    <w:rsid w:val="00D73733"/>
    <w:rsid w:val="00D73D54"/>
    <w:rsid w:val="00D7430F"/>
    <w:rsid w:val="00D743A6"/>
    <w:rsid w:val="00D746D5"/>
    <w:rsid w:val="00D74D8D"/>
    <w:rsid w:val="00D74E04"/>
    <w:rsid w:val="00D74F08"/>
    <w:rsid w:val="00D752AA"/>
    <w:rsid w:val="00D7533B"/>
    <w:rsid w:val="00D7558A"/>
    <w:rsid w:val="00D757F0"/>
    <w:rsid w:val="00D7589B"/>
    <w:rsid w:val="00D759DF"/>
    <w:rsid w:val="00D76033"/>
    <w:rsid w:val="00D761EB"/>
    <w:rsid w:val="00D76AF3"/>
    <w:rsid w:val="00D76C2B"/>
    <w:rsid w:val="00D77129"/>
    <w:rsid w:val="00D77258"/>
    <w:rsid w:val="00D773DA"/>
    <w:rsid w:val="00D7754B"/>
    <w:rsid w:val="00D7760B"/>
    <w:rsid w:val="00D776A0"/>
    <w:rsid w:val="00D77A81"/>
    <w:rsid w:val="00D77AFE"/>
    <w:rsid w:val="00D77FA3"/>
    <w:rsid w:val="00D8010A"/>
    <w:rsid w:val="00D8034A"/>
    <w:rsid w:val="00D807B4"/>
    <w:rsid w:val="00D807E3"/>
    <w:rsid w:val="00D8085C"/>
    <w:rsid w:val="00D80943"/>
    <w:rsid w:val="00D8098F"/>
    <w:rsid w:val="00D80FF4"/>
    <w:rsid w:val="00D81169"/>
    <w:rsid w:val="00D81A55"/>
    <w:rsid w:val="00D826C2"/>
    <w:rsid w:val="00D82F20"/>
    <w:rsid w:val="00D82FE9"/>
    <w:rsid w:val="00D83419"/>
    <w:rsid w:val="00D83556"/>
    <w:rsid w:val="00D83613"/>
    <w:rsid w:val="00D83DC4"/>
    <w:rsid w:val="00D83F88"/>
    <w:rsid w:val="00D83F9F"/>
    <w:rsid w:val="00D83FBB"/>
    <w:rsid w:val="00D844A3"/>
    <w:rsid w:val="00D844CD"/>
    <w:rsid w:val="00D848F7"/>
    <w:rsid w:val="00D84963"/>
    <w:rsid w:val="00D8514E"/>
    <w:rsid w:val="00D851A4"/>
    <w:rsid w:val="00D86067"/>
    <w:rsid w:val="00D86922"/>
    <w:rsid w:val="00D86ADA"/>
    <w:rsid w:val="00D86CFD"/>
    <w:rsid w:val="00D86EB0"/>
    <w:rsid w:val="00D86F02"/>
    <w:rsid w:val="00D87443"/>
    <w:rsid w:val="00D8747A"/>
    <w:rsid w:val="00D874DF"/>
    <w:rsid w:val="00D87E8B"/>
    <w:rsid w:val="00D9025E"/>
    <w:rsid w:val="00D9048F"/>
    <w:rsid w:val="00D9049C"/>
    <w:rsid w:val="00D90589"/>
    <w:rsid w:val="00D9069A"/>
    <w:rsid w:val="00D90B5B"/>
    <w:rsid w:val="00D91442"/>
    <w:rsid w:val="00D91811"/>
    <w:rsid w:val="00D91F1A"/>
    <w:rsid w:val="00D92096"/>
    <w:rsid w:val="00D92B8A"/>
    <w:rsid w:val="00D92BBE"/>
    <w:rsid w:val="00D93445"/>
    <w:rsid w:val="00D934A1"/>
    <w:rsid w:val="00D93A0F"/>
    <w:rsid w:val="00D93E44"/>
    <w:rsid w:val="00D9409B"/>
    <w:rsid w:val="00D9415C"/>
    <w:rsid w:val="00D9419E"/>
    <w:rsid w:val="00D94C10"/>
    <w:rsid w:val="00D94CF6"/>
    <w:rsid w:val="00D951F6"/>
    <w:rsid w:val="00D95252"/>
    <w:rsid w:val="00D95982"/>
    <w:rsid w:val="00D962F6"/>
    <w:rsid w:val="00D964D5"/>
    <w:rsid w:val="00D96D73"/>
    <w:rsid w:val="00D9716A"/>
    <w:rsid w:val="00D97786"/>
    <w:rsid w:val="00D97DAE"/>
    <w:rsid w:val="00D97F1B"/>
    <w:rsid w:val="00DA0048"/>
    <w:rsid w:val="00DA0342"/>
    <w:rsid w:val="00DA04BE"/>
    <w:rsid w:val="00DA0691"/>
    <w:rsid w:val="00DA06F9"/>
    <w:rsid w:val="00DA08A7"/>
    <w:rsid w:val="00DA0E31"/>
    <w:rsid w:val="00DA0F1C"/>
    <w:rsid w:val="00DA1A5F"/>
    <w:rsid w:val="00DA1AD9"/>
    <w:rsid w:val="00DA1D95"/>
    <w:rsid w:val="00DA1E27"/>
    <w:rsid w:val="00DA2007"/>
    <w:rsid w:val="00DA23AC"/>
    <w:rsid w:val="00DA327E"/>
    <w:rsid w:val="00DA32FA"/>
    <w:rsid w:val="00DA367A"/>
    <w:rsid w:val="00DA369B"/>
    <w:rsid w:val="00DA3C15"/>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765"/>
    <w:rsid w:val="00DB1889"/>
    <w:rsid w:val="00DB1997"/>
    <w:rsid w:val="00DB1C1B"/>
    <w:rsid w:val="00DB1CD6"/>
    <w:rsid w:val="00DB20E5"/>
    <w:rsid w:val="00DB2CFE"/>
    <w:rsid w:val="00DB2EF5"/>
    <w:rsid w:val="00DB2EFC"/>
    <w:rsid w:val="00DB32E8"/>
    <w:rsid w:val="00DB33A0"/>
    <w:rsid w:val="00DB38A9"/>
    <w:rsid w:val="00DB39D8"/>
    <w:rsid w:val="00DB3A47"/>
    <w:rsid w:val="00DB3AD3"/>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199"/>
    <w:rsid w:val="00DC3C42"/>
    <w:rsid w:val="00DC447A"/>
    <w:rsid w:val="00DC44C8"/>
    <w:rsid w:val="00DC4AC6"/>
    <w:rsid w:val="00DC4B5F"/>
    <w:rsid w:val="00DC4D80"/>
    <w:rsid w:val="00DC51C4"/>
    <w:rsid w:val="00DC5354"/>
    <w:rsid w:val="00DC53C6"/>
    <w:rsid w:val="00DC60DA"/>
    <w:rsid w:val="00DC6113"/>
    <w:rsid w:val="00DC61BC"/>
    <w:rsid w:val="00DC61E7"/>
    <w:rsid w:val="00DC68F2"/>
    <w:rsid w:val="00DC6F13"/>
    <w:rsid w:val="00DC703D"/>
    <w:rsid w:val="00DC70A4"/>
    <w:rsid w:val="00DC7148"/>
    <w:rsid w:val="00DC7D1B"/>
    <w:rsid w:val="00DD0291"/>
    <w:rsid w:val="00DD042D"/>
    <w:rsid w:val="00DD05A8"/>
    <w:rsid w:val="00DD060C"/>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B58"/>
    <w:rsid w:val="00DD4B9B"/>
    <w:rsid w:val="00DD55E0"/>
    <w:rsid w:val="00DD5EBD"/>
    <w:rsid w:val="00DD636E"/>
    <w:rsid w:val="00DD63EA"/>
    <w:rsid w:val="00DD640C"/>
    <w:rsid w:val="00DD6A00"/>
    <w:rsid w:val="00DD7195"/>
    <w:rsid w:val="00DD74EE"/>
    <w:rsid w:val="00DD7832"/>
    <w:rsid w:val="00DD7FEF"/>
    <w:rsid w:val="00DE01EE"/>
    <w:rsid w:val="00DE0683"/>
    <w:rsid w:val="00DE0858"/>
    <w:rsid w:val="00DE0F67"/>
    <w:rsid w:val="00DE10B9"/>
    <w:rsid w:val="00DE15F9"/>
    <w:rsid w:val="00DE1722"/>
    <w:rsid w:val="00DE19F4"/>
    <w:rsid w:val="00DE1A27"/>
    <w:rsid w:val="00DE2737"/>
    <w:rsid w:val="00DE2771"/>
    <w:rsid w:val="00DE2F84"/>
    <w:rsid w:val="00DE3033"/>
    <w:rsid w:val="00DE30E1"/>
    <w:rsid w:val="00DE312E"/>
    <w:rsid w:val="00DE31C4"/>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B64"/>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08B"/>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DFA"/>
    <w:rsid w:val="00E04A65"/>
    <w:rsid w:val="00E04DB4"/>
    <w:rsid w:val="00E04DC2"/>
    <w:rsid w:val="00E04DF6"/>
    <w:rsid w:val="00E0518F"/>
    <w:rsid w:val="00E0522D"/>
    <w:rsid w:val="00E052E0"/>
    <w:rsid w:val="00E0541F"/>
    <w:rsid w:val="00E05548"/>
    <w:rsid w:val="00E0562E"/>
    <w:rsid w:val="00E0576C"/>
    <w:rsid w:val="00E05B75"/>
    <w:rsid w:val="00E0629D"/>
    <w:rsid w:val="00E068F1"/>
    <w:rsid w:val="00E069A8"/>
    <w:rsid w:val="00E07AF8"/>
    <w:rsid w:val="00E07CC2"/>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6D6E"/>
    <w:rsid w:val="00E17A19"/>
    <w:rsid w:val="00E17A64"/>
    <w:rsid w:val="00E201E2"/>
    <w:rsid w:val="00E20294"/>
    <w:rsid w:val="00E20463"/>
    <w:rsid w:val="00E20866"/>
    <w:rsid w:val="00E208B1"/>
    <w:rsid w:val="00E210E1"/>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627E"/>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C37"/>
    <w:rsid w:val="00E40E55"/>
    <w:rsid w:val="00E410BA"/>
    <w:rsid w:val="00E42040"/>
    <w:rsid w:val="00E4212A"/>
    <w:rsid w:val="00E4263F"/>
    <w:rsid w:val="00E4298A"/>
    <w:rsid w:val="00E42FB1"/>
    <w:rsid w:val="00E4311F"/>
    <w:rsid w:val="00E434BA"/>
    <w:rsid w:val="00E438C5"/>
    <w:rsid w:val="00E43CC0"/>
    <w:rsid w:val="00E43CE2"/>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6387"/>
    <w:rsid w:val="00E463C1"/>
    <w:rsid w:val="00E4690E"/>
    <w:rsid w:val="00E46EB0"/>
    <w:rsid w:val="00E46F4C"/>
    <w:rsid w:val="00E47077"/>
    <w:rsid w:val="00E474A8"/>
    <w:rsid w:val="00E475A1"/>
    <w:rsid w:val="00E47815"/>
    <w:rsid w:val="00E47B44"/>
    <w:rsid w:val="00E502C8"/>
    <w:rsid w:val="00E50849"/>
    <w:rsid w:val="00E50B1F"/>
    <w:rsid w:val="00E50E8A"/>
    <w:rsid w:val="00E50E90"/>
    <w:rsid w:val="00E512A5"/>
    <w:rsid w:val="00E51FEC"/>
    <w:rsid w:val="00E5260F"/>
    <w:rsid w:val="00E52616"/>
    <w:rsid w:val="00E5263F"/>
    <w:rsid w:val="00E52C96"/>
    <w:rsid w:val="00E53081"/>
    <w:rsid w:val="00E5320A"/>
    <w:rsid w:val="00E5332D"/>
    <w:rsid w:val="00E53541"/>
    <w:rsid w:val="00E53B1A"/>
    <w:rsid w:val="00E53CFB"/>
    <w:rsid w:val="00E53DC3"/>
    <w:rsid w:val="00E54381"/>
    <w:rsid w:val="00E54595"/>
    <w:rsid w:val="00E546A6"/>
    <w:rsid w:val="00E549A9"/>
    <w:rsid w:val="00E54ABF"/>
    <w:rsid w:val="00E54BD4"/>
    <w:rsid w:val="00E54D21"/>
    <w:rsid w:val="00E54E9C"/>
    <w:rsid w:val="00E55631"/>
    <w:rsid w:val="00E55782"/>
    <w:rsid w:val="00E55927"/>
    <w:rsid w:val="00E559DC"/>
    <w:rsid w:val="00E55D91"/>
    <w:rsid w:val="00E55DD8"/>
    <w:rsid w:val="00E56093"/>
    <w:rsid w:val="00E56B05"/>
    <w:rsid w:val="00E56B26"/>
    <w:rsid w:val="00E56BE0"/>
    <w:rsid w:val="00E56C5E"/>
    <w:rsid w:val="00E5705F"/>
    <w:rsid w:val="00E578F6"/>
    <w:rsid w:val="00E57C1A"/>
    <w:rsid w:val="00E6035A"/>
    <w:rsid w:val="00E605B0"/>
    <w:rsid w:val="00E6065E"/>
    <w:rsid w:val="00E60B30"/>
    <w:rsid w:val="00E60B6E"/>
    <w:rsid w:val="00E60EE5"/>
    <w:rsid w:val="00E60FD6"/>
    <w:rsid w:val="00E610E4"/>
    <w:rsid w:val="00E61240"/>
    <w:rsid w:val="00E612E5"/>
    <w:rsid w:val="00E6150C"/>
    <w:rsid w:val="00E615BA"/>
    <w:rsid w:val="00E617D1"/>
    <w:rsid w:val="00E61EA3"/>
    <w:rsid w:val="00E622B1"/>
    <w:rsid w:val="00E63169"/>
    <w:rsid w:val="00E631B3"/>
    <w:rsid w:val="00E636C0"/>
    <w:rsid w:val="00E6380C"/>
    <w:rsid w:val="00E63A58"/>
    <w:rsid w:val="00E63CCC"/>
    <w:rsid w:val="00E64381"/>
    <w:rsid w:val="00E64F80"/>
    <w:rsid w:val="00E65222"/>
    <w:rsid w:val="00E65995"/>
    <w:rsid w:val="00E65C1A"/>
    <w:rsid w:val="00E65F33"/>
    <w:rsid w:val="00E66067"/>
    <w:rsid w:val="00E66160"/>
    <w:rsid w:val="00E66BB3"/>
    <w:rsid w:val="00E67401"/>
    <w:rsid w:val="00E67F60"/>
    <w:rsid w:val="00E67FFA"/>
    <w:rsid w:val="00E70286"/>
    <w:rsid w:val="00E70787"/>
    <w:rsid w:val="00E710BA"/>
    <w:rsid w:val="00E711D3"/>
    <w:rsid w:val="00E71C13"/>
    <w:rsid w:val="00E728BD"/>
    <w:rsid w:val="00E72A27"/>
    <w:rsid w:val="00E73A69"/>
    <w:rsid w:val="00E73C4D"/>
    <w:rsid w:val="00E7403B"/>
    <w:rsid w:val="00E74216"/>
    <w:rsid w:val="00E743B6"/>
    <w:rsid w:val="00E74658"/>
    <w:rsid w:val="00E74B42"/>
    <w:rsid w:val="00E74E22"/>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9BE"/>
    <w:rsid w:val="00E85201"/>
    <w:rsid w:val="00E85307"/>
    <w:rsid w:val="00E85B21"/>
    <w:rsid w:val="00E85C2C"/>
    <w:rsid w:val="00E85D04"/>
    <w:rsid w:val="00E861C8"/>
    <w:rsid w:val="00E861F5"/>
    <w:rsid w:val="00E8659C"/>
    <w:rsid w:val="00E86CEB"/>
    <w:rsid w:val="00E87572"/>
    <w:rsid w:val="00E87839"/>
    <w:rsid w:val="00E9032F"/>
    <w:rsid w:val="00E9088E"/>
    <w:rsid w:val="00E90D24"/>
    <w:rsid w:val="00E911E9"/>
    <w:rsid w:val="00E91367"/>
    <w:rsid w:val="00E9244C"/>
    <w:rsid w:val="00E92758"/>
    <w:rsid w:val="00E92E8B"/>
    <w:rsid w:val="00E933B6"/>
    <w:rsid w:val="00E937BC"/>
    <w:rsid w:val="00E939CD"/>
    <w:rsid w:val="00E93B23"/>
    <w:rsid w:val="00E93CDE"/>
    <w:rsid w:val="00E94427"/>
    <w:rsid w:val="00E946A6"/>
    <w:rsid w:val="00E94CD7"/>
    <w:rsid w:val="00E94E8C"/>
    <w:rsid w:val="00E95245"/>
    <w:rsid w:val="00E95474"/>
    <w:rsid w:val="00E95792"/>
    <w:rsid w:val="00E957C2"/>
    <w:rsid w:val="00E9608D"/>
    <w:rsid w:val="00E9633E"/>
    <w:rsid w:val="00E967E9"/>
    <w:rsid w:val="00E96E2C"/>
    <w:rsid w:val="00E96EEA"/>
    <w:rsid w:val="00E97203"/>
    <w:rsid w:val="00E97233"/>
    <w:rsid w:val="00E97783"/>
    <w:rsid w:val="00E97837"/>
    <w:rsid w:val="00EA02B8"/>
    <w:rsid w:val="00EA094F"/>
    <w:rsid w:val="00EA1525"/>
    <w:rsid w:val="00EA1B17"/>
    <w:rsid w:val="00EA1B9C"/>
    <w:rsid w:val="00EA1C54"/>
    <w:rsid w:val="00EA1D43"/>
    <w:rsid w:val="00EA1E1D"/>
    <w:rsid w:val="00EA1F26"/>
    <w:rsid w:val="00EA2434"/>
    <w:rsid w:val="00EA27C1"/>
    <w:rsid w:val="00EA3370"/>
    <w:rsid w:val="00EA34B3"/>
    <w:rsid w:val="00EA3696"/>
    <w:rsid w:val="00EA381D"/>
    <w:rsid w:val="00EA383C"/>
    <w:rsid w:val="00EA40D5"/>
    <w:rsid w:val="00EA43F9"/>
    <w:rsid w:val="00EA461F"/>
    <w:rsid w:val="00EA51D3"/>
    <w:rsid w:val="00EA5EFD"/>
    <w:rsid w:val="00EA61F9"/>
    <w:rsid w:val="00EA6525"/>
    <w:rsid w:val="00EA6600"/>
    <w:rsid w:val="00EA6BD8"/>
    <w:rsid w:val="00EA6EEB"/>
    <w:rsid w:val="00EA7120"/>
    <w:rsid w:val="00EA7437"/>
    <w:rsid w:val="00EA7444"/>
    <w:rsid w:val="00EA7797"/>
    <w:rsid w:val="00EA77F3"/>
    <w:rsid w:val="00EA7846"/>
    <w:rsid w:val="00EA78E1"/>
    <w:rsid w:val="00EA7931"/>
    <w:rsid w:val="00EA7C0E"/>
    <w:rsid w:val="00EA7E5E"/>
    <w:rsid w:val="00EB059D"/>
    <w:rsid w:val="00EB0D06"/>
    <w:rsid w:val="00EB1790"/>
    <w:rsid w:val="00EB1BA0"/>
    <w:rsid w:val="00EB1BBB"/>
    <w:rsid w:val="00EB1BFF"/>
    <w:rsid w:val="00EB281F"/>
    <w:rsid w:val="00EB2905"/>
    <w:rsid w:val="00EB2B96"/>
    <w:rsid w:val="00EB3243"/>
    <w:rsid w:val="00EB3276"/>
    <w:rsid w:val="00EB32B1"/>
    <w:rsid w:val="00EB3568"/>
    <w:rsid w:val="00EB3961"/>
    <w:rsid w:val="00EB3D57"/>
    <w:rsid w:val="00EB3E64"/>
    <w:rsid w:val="00EB3F46"/>
    <w:rsid w:val="00EB4012"/>
    <w:rsid w:val="00EB40C2"/>
    <w:rsid w:val="00EB466D"/>
    <w:rsid w:val="00EB46CC"/>
    <w:rsid w:val="00EB4A0F"/>
    <w:rsid w:val="00EB58AE"/>
    <w:rsid w:val="00EB6301"/>
    <w:rsid w:val="00EB663B"/>
    <w:rsid w:val="00EB6888"/>
    <w:rsid w:val="00EB695D"/>
    <w:rsid w:val="00EB6F56"/>
    <w:rsid w:val="00EB6F9E"/>
    <w:rsid w:val="00EB737C"/>
    <w:rsid w:val="00EB79BE"/>
    <w:rsid w:val="00EB7E44"/>
    <w:rsid w:val="00EC0153"/>
    <w:rsid w:val="00EC03AD"/>
    <w:rsid w:val="00EC0496"/>
    <w:rsid w:val="00EC06BB"/>
    <w:rsid w:val="00EC0BE6"/>
    <w:rsid w:val="00EC12C4"/>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F70"/>
    <w:rsid w:val="00EC5FB4"/>
    <w:rsid w:val="00EC6080"/>
    <w:rsid w:val="00EC64DF"/>
    <w:rsid w:val="00EC6B04"/>
    <w:rsid w:val="00EC6C1B"/>
    <w:rsid w:val="00EC78A1"/>
    <w:rsid w:val="00EC79CB"/>
    <w:rsid w:val="00EC7F2E"/>
    <w:rsid w:val="00ED01C8"/>
    <w:rsid w:val="00ED09D6"/>
    <w:rsid w:val="00ED0BCA"/>
    <w:rsid w:val="00ED21C2"/>
    <w:rsid w:val="00ED24D4"/>
    <w:rsid w:val="00ED2A4C"/>
    <w:rsid w:val="00ED2BB3"/>
    <w:rsid w:val="00ED3121"/>
    <w:rsid w:val="00ED3178"/>
    <w:rsid w:val="00ED32C8"/>
    <w:rsid w:val="00ED33BD"/>
    <w:rsid w:val="00ED33D1"/>
    <w:rsid w:val="00ED36E1"/>
    <w:rsid w:val="00ED37BC"/>
    <w:rsid w:val="00ED37F7"/>
    <w:rsid w:val="00ED39D3"/>
    <w:rsid w:val="00ED3DBC"/>
    <w:rsid w:val="00ED3E02"/>
    <w:rsid w:val="00ED4138"/>
    <w:rsid w:val="00ED4140"/>
    <w:rsid w:val="00ED43C1"/>
    <w:rsid w:val="00ED4974"/>
    <w:rsid w:val="00ED4CF2"/>
    <w:rsid w:val="00ED4F8E"/>
    <w:rsid w:val="00ED507F"/>
    <w:rsid w:val="00ED508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0E69"/>
    <w:rsid w:val="00EE139E"/>
    <w:rsid w:val="00EE1D36"/>
    <w:rsid w:val="00EE1EA6"/>
    <w:rsid w:val="00EE24C3"/>
    <w:rsid w:val="00EE2B40"/>
    <w:rsid w:val="00EE2B8C"/>
    <w:rsid w:val="00EE2C4F"/>
    <w:rsid w:val="00EE2C97"/>
    <w:rsid w:val="00EE2FE7"/>
    <w:rsid w:val="00EE37E5"/>
    <w:rsid w:val="00EE3B15"/>
    <w:rsid w:val="00EE3FFD"/>
    <w:rsid w:val="00EE43B9"/>
    <w:rsid w:val="00EE4713"/>
    <w:rsid w:val="00EE477D"/>
    <w:rsid w:val="00EE490B"/>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49E8"/>
    <w:rsid w:val="00EF5A32"/>
    <w:rsid w:val="00EF5B80"/>
    <w:rsid w:val="00EF6897"/>
    <w:rsid w:val="00EF6954"/>
    <w:rsid w:val="00EF6FE8"/>
    <w:rsid w:val="00EF72E8"/>
    <w:rsid w:val="00EF7A01"/>
    <w:rsid w:val="00F004A9"/>
    <w:rsid w:val="00F00766"/>
    <w:rsid w:val="00F00BEB"/>
    <w:rsid w:val="00F00CE2"/>
    <w:rsid w:val="00F00D60"/>
    <w:rsid w:val="00F01450"/>
    <w:rsid w:val="00F01535"/>
    <w:rsid w:val="00F018F2"/>
    <w:rsid w:val="00F018FD"/>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783"/>
    <w:rsid w:val="00F11A01"/>
    <w:rsid w:val="00F120C5"/>
    <w:rsid w:val="00F12181"/>
    <w:rsid w:val="00F12720"/>
    <w:rsid w:val="00F12735"/>
    <w:rsid w:val="00F13426"/>
    <w:rsid w:val="00F136E9"/>
    <w:rsid w:val="00F13D37"/>
    <w:rsid w:val="00F13E75"/>
    <w:rsid w:val="00F1416E"/>
    <w:rsid w:val="00F143D5"/>
    <w:rsid w:val="00F146E2"/>
    <w:rsid w:val="00F14F43"/>
    <w:rsid w:val="00F15690"/>
    <w:rsid w:val="00F156C7"/>
    <w:rsid w:val="00F15AE7"/>
    <w:rsid w:val="00F15D7C"/>
    <w:rsid w:val="00F15DB4"/>
    <w:rsid w:val="00F15EA7"/>
    <w:rsid w:val="00F15EF9"/>
    <w:rsid w:val="00F15F33"/>
    <w:rsid w:val="00F1672E"/>
    <w:rsid w:val="00F16BAF"/>
    <w:rsid w:val="00F16D27"/>
    <w:rsid w:val="00F16E03"/>
    <w:rsid w:val="00F17876"/>
    <w:rsid w:val="00F179C6"/>
    <w:rsid w:val="00F179F9"/>
    <w:rsid w:val="00F20542"/>
    <w:rsid w:val="00F205F3"/>
    <w:rsid w:val="00F2061C"/>
    <w:rsid w:val="00F20C59"/>
    <w:rsid w:val="00F210D6"/>
    <w:rsid w:val="00F21147"/>
    <w:rsid w:val="00F2117E"/>
    <w:rsid w:val="00F211AE"/>
    <w:rsid w:val="00F213BA"/>
    <w:rsid w:val="00F2164A"/>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0E2"/>
    <w:rsid w:val="00F2610D"/>
    <w:rsid w:val="00F262F4"/>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4C15"/>
    <w:rsid w:val="00F3655F"/>
    <w:rsid w:val="00F3680A"/>
    <w:rsid w:val="00F3697A"/>
    <w:rsid w:val="00F36C0C"/>
    <w:rsid w:val="00F36CCA"/>
    <w:rsid w:val="00F37392"/>
    <w:rsid w:val="00F37647"/>
    <w:rsid w:val="00F37AF1"/>
    <w:rsid w:val="00F37B13"/>
    <w:rsid w:val="00F401B1"/>
    <w:rsid w:val="00F406C2"/>
    <w:rsid w:val="00F40A10"/>
    <w:rsid w:val="00F411FF"/>
    <w:rsid w:val="00F416BD"/>
    <w:rsid w:val="00F41F34"/>
    <w:rsid w:val="00F41F96"/>
    <w:rsid w:val="00F42022"/>
    <w:rsid w:val="00F42AEA"/>
    <w:rsid w:val="00F43148"/>
    <w:rsid w:val="00F43398"/>
    <w:rsid w:val="00F43451"/>
    <w:rsid w:val="00F4391B"/>
    <w:rsid w:val="00F43B65"/>
    <w:rsid w:val="00F44085"/>
    <w:rsid w:val="00F443DA"/>
    <w:rsid w:val="00F44613"/>
    <w:rsid w:val="00F44645"/>
    <w:rsid w:val="00F44A3B"/>
    <w:rsid w:val="00F4537E"/>
    <w:rsid w:val="00F45BAC"/>
    <w:rsid w:val="00F46052"/>
    <w:rsid w:val="00F466A4"/>
    <w:rsid w:val="00F467DA"/>
    <w:rsid w:val="00F46905"/>
    <w:rsid w:val="00F46AB2"/>
    <w:rsid w:val="00F46B25"/>
    <w:rsid w:val="00F46E25"/>
    <w:rsid w:val="00F4713C"/>
    <w:rsid w:val="00F472A3"/>
    <w:rsid w:val="00F472CD"/>
    <w:rsid w:val="00F476C9"/>
    <w:rsid w:val="00F47A26"/>
    <w:rsid w:val="00F47D16"/>
    <w:rsid w:val="00F5006C"/>
    <w:rsid w:val="00F50CBD"/>
    <w:rsid w:val="00F50F2A"/>
    <w:rsid w:val="00F5114E"/>
    <w:rsid w:val="00F516B0"/>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6C1"/>
    <w:rsid w:val="00F556E4"/>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B07"/>
    <w:rsid w:val="00F60EA0"/>
    <w:rsid w:val="00F615AC"/>
    <w:rsid w:val="00F61CFF"/>
    <w:rsid w:val="00F61D92"/>
    <w:rsid w:val="00F62008"/>
    <w:rsid w:val="00F6208A"/>
    <w:rsid w:val="00F622A1"/>
    <w:rsid w:val="00F62812"/>
    <w:rsid w:val="00F62AFB"/>
    <w:rsid w:val="00F62CD9"/>
    <w:rsid w:val="00F630B8"/>
    <w:rsid w:val="00F6365F"/>
    <w:rsid w:val="00F637C2"/>
    <w:rsid w:val="00F63DEC"/>
    <w:rsid w:val="00F640E7"/>
    <w:rsid w:val="00F64109"/>
    <w:rsid w:val="00F645F7"/>
    <w:rsid w:val="00F64889"/>
    <w:rsid w:val="00F64B4B"/>
    <w:rsid w:val="00F64E99"/>
    <w:rsid w:val="00F64FF0"/>
    <w:rsid w:val="00F65194"/>
    <w:rsid w:val="00F6553E"/>
    <w:rsid w:val="00F65568"/>
    <w:rsid w:val="00F655A7"/>
    <w:rsid w:val="00F65631"/>
    <w:rsid w:val="00F658A1"/>
    <w:rsid w:val="00F65E71"/>
    <w:rsid w:val="00F65FFC"/>
    <w:rsid w:val="00F662D8"/>
    <w:rsid w:val="00F669B1"/>
    <w:rsid w:val="00F66BB4"/>
    <w:rsid w:val="00F66D26"/>
    <w:rsid w:val="00F66D70"/>
    <w:rsid w:val="00F671DB"/>
    <w:rsid w:val="00F67207"/>
    <w:rsid w:val="00F6720C"/>
    <w:rsid w:val="00F6756B"/>
    <w:rsid w:val="00F679DA"/>
    <w:rsid w:val="00F67DC0"/>
    <w:rsid w:val="00F700F3"/>
    <w:rsid w:val="00F7016C"/>
    <w:rsid w:val="00F703DB"/>
    <w:rsid w:val="00F706ED"/>
    <w:rsid w:val="00F7082C"/>
    <w:rsid w:val="00F70E9D"/>
    <w:rsid w:val="00F71595"/>
    <w:rsid w:val="00F7171B"/>
    <w:rsid w:val="00F71AA2"/>
    <w:rsid w:val="00F71BA6"/>
    <w:rsid w:val="00F71FA3"/>
    <w:rsid w:val="00F723AE"/>
    <w:rsid w:val="00F726A0"/>
    <w:rsid w:val="00F72E56"/>
    <w:rsid w:val="00F73126"/>
    <w:rsid w:val="00F733F7"/>
    <w:rsid w:val="00F73D49"/>
    <w:rsid w:val="00F73DA9"/>
    <w:rsid w:val="00F73F63"/>
    <w:rsid w:val="00F74075"/>
    <w:rsid w:val="00F74085"/>
    <w:rsid w:val="00F7429D"/>
    <w:rsid w:val="00F7434C"/>
    <w:rsid w:val="00F745D5"/>
    <w:rsid w:val="00F7477C"/>
    <w:rsid w:val="00F748FD"/>
    <w:rsid w:val="00F74F40"/>
    <w:rsid w:val="00F75495"/>
    <w:rsid w:val="00F75642"/>
    <w:rsid w:val="00F75BBC"/>
    <w:rsid w:val="00F75D49"/>
    <w:rsid w:val="00F761BD"/>
    <w:rsid w:val="00F76295"/>
    <w:rsid w:val="00F763D2"/>
    <w:rsid w:val="00F76494"/>
    <w:rsid w:val="00F7670E"/>
    <w:rsid w:val="00F768F6"/>
    <w:rsid w:val="00F769A8"/>
    <w:rsid w:val="00F76EEA"/>
    <w:rsid w:val="00F76F2B"/>
    <w:rsid w:val="00F7751F"/>
    <w:rsid w:val="00F7762C"/>
    <w:rsid w:val="00F776C4"/>
    <w:rsid w:val="00F77B7D"/>
    <w:rsid w:val="00F77D82"/>
    <w:rsid w:val="00F8039C"/>
    <w:rsid w:val="00F80C67"/>
    <w:rsid w:val="00F810BB"/>
    <w:rsid w:val="00F81101"/>
    <w:rsid w:val="00F81356"/>
    <w:rsid w:val="00F81886"/>
    <w:rsid w:val="00F81992"/>
    <w:rsid w:val="00F81FBD"/>
    <w:rsid w:val="00F8206E"/>
    <w:rsid w:val="00F820A6"/>
    <w:rsid w:val="00F82138"/>
    <w:rsid w:val="00F8239C"/>
    <w:rsid w:val="00F8297B"/>
    <w:rsid w:val="00F82E26"/>
    <w:rsid w:val="00F83613"/>
    <w:rsid w:val="00F8381F"/>
    <w:rsid w:val="00F84373"/>
    <w:rsid w:val="00F84454"/>
    <w:rsid w:val="00F8449B"/>
    <w:rsid w:val="00F844BF"/>
    <w:rsid w:val="00F84626"/>
    <w:rsid w:val="00F8476C"/>
    <w:rsid w:val="00F84EAB"/>
    <w:rsid w:val="00F85748"/>
    <w:rsid w:val="00F85F5B"/>
    <w:rsid w:val="00F864A4"/>
    <w:rsid w:val="00F864A5"/>
    <w:rsid w:val="00F86A45"/>
    <w:rsid w:val="00F86EED"/>
    <w:rsid w:val="00F873CC"/>
    <w:rsid w:val="00F878FE"/>
    <w:rsid w:val="00F87B44"/>
    <w:rsid w:val="00F87FEA"/>
    <w:rsid w:val="00F90581"/>
    <w:rsid w:val="00F9096A"/>
    <w:rsid w:val="00F90BC9"/>
    <w:rsid w:val="00F90C46"/>
    <w:rsid w:val="00F9105D"/>
    <w:rsid w:val="00F91426"/>
    <w:rsid w:val="00F91545"/>
    <w:rsid w:val="00F9159A"/>
    <w:rsid w:val="00F915B3"/>
    <w:rsid w:val="00F91698"/>
    <w:rsid w:val="00F919DB"/>
    <w:rsid w:val="00F91EC3"/>
    <w:rsid w:val="00F921FB"/>
    <w:rsid w:val="00F922F9"/>
    <w:rsid w:val="00F92637"/>
    <w:rsid w:val="00F926BE"/>
    <w:rsid w:val="00F92BB7"/>
    <w:rsid w:val="00F92C83"/>
    <w:rsid w:val="00F92E40"/>
    <w:rsid w:val="00F92E8E"/>
    <w:rsid w:val="00F9333A"/>
    <w:rsid w:val="00F933F4"/>
    <w:rsid w:val="00F9348A"/>
    <w:rsid w:val="00F9353B"/>
    <w:rsid w:val="00F93B77"/>
    <w:rsid w:val="00F93BC8"/>
    <w:rsid w:val="00F93C4D"/>
    <w:rsid w:val="00F94002"/>
    <w:rsid w:val="00F94041"/>
    <w:rsid w:val="00F940DD"/>
    <w:rsid w:val="00F94182"/>
    <w:rsid w:val="00F9452B"/>
    <w:rsid w:val="00F94761"/>
    <w:rsid w:val="00F949F4"/>
    <w:rsid w:val="00F95392"/>
    <w:rsid w:val="00F953F8"/>
    <w:rsid w:val="00F95754"/>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62"/>
    <w:rsid w:val="00FB45C7"/>
    <w:rsid w:val="00FB4711"/>
    <w:rsid w:val="00FB484F"/>
    <w:rsid w:val="00FB4AB0"/>
    <w:rsid w:val="00FB4CE8"/>
    <w:rsid w:val="00FB4D27"/>
    <w:rsid w:val="00FB52C9"/>
    <w:rsid w:val="00FB5488"/>
    <w:rsid w:val="00FB5F8E"/>
    <w:rsid w:val="00FB611D"/>
    <w:rsid w:val="00FB66B2"/>
    <w:rsid w:val="00FB6B27"/>
    <w:rsid w:val="00FB6B34"/>
    <w:rsid w:val="00FB6E6C"/>
    <w:rsid w:val="00FB6EFC"/>
    <w:rsid w:val="00FB7013"/>
    <w:rsid w:val="00FB7656"/>
    <w:rsid w:val="00FB7E32"/>
    <w:rsid w:val="00FB7FBA"/>
    <w:rsid w:val="00FC0159"/>
    <w:rsid w:val="00FC0222"/>
    <w:rsid w:val="00FC0C0E"/>
    <w:rsid w:val="00FC0E2B"/>
    <w:rsid w:val="00FC0F10"/>
    <w:rsid w:val="00FC1034"/>
    <w:rsid w:val="00FC13AD"/>
    <w:rsid w:val="00FC1821"/>
    <w:rsid w:val="00FC19E5"/>
    <w:rsid w:val="00FC1A15"/>
    <w:rsid w:val="00FC211F"/>
    <w:rsid w:val="00FC2390"/>
    <w:rsid w:val="00FC23B9"/>
    <w:rsid w:val="00FC254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9A"/>
    <w:rsid w:val="00FC67F5"/>
    <w:rsid w:val="00FC6FA9"/>
    <w:rsid w:val="00FC73A4"/>
    <w:rsid w:val="00FC7576"/>
    <w:rsid w:val="00FC7A1D"/>
    <w:rsid w:val="00FC7BA3"/>
    <w:rsid w:val="00FD0B0C"/>
    <w:rsid w:val="00FD0E73"/>
    <w:rsid w:val="00FD0F11"/>
    <w:rsid w:val="00FD1088"/>
    <w:rsid w:val="00FD1169"/>
    <w:rsid w:val="00FD15A1"/>
    <w:rsid w:val="00FD1653"/>
    <w:rsid w:val="00FD1798"/>
    <w:rsid w:val="00FD294C"/>
    <w:rsid w:val="00FD2E86"/>
    <w:rsid w:val="00FD2F8A"/>
    <w:rsid w:val="00FD36C7"/>
    <w:rsid w:val="00FD385F"/>
    <w:rsid w:val="00FD39C8"/>
    <w:rsid w:val="00FD3D0B"/>
    <w:rsid w:val="00FD3DB9"/>
    <w:rsid w:val="00FD409B"/>
    <w:rsid w:val="00FD4C08"/>
    <w:rsid w:val="00FD55B8"/>
    <w:rsid w:val="00FD59C9"/>
    <w:rsid w:val="00FD5B72"/>
    <w:rsid w:val="00FD5F2D"/>
    <w:rsid w:val="00FD60EC"/>
    <w:rsid w:val="00FD6463"/>
    <w:rsid w:val="00FD66BB"/>
    <w:rsid w:val="00FD6C31"/>
    <w:rsid w:val="00FD6E8A"/>
    <w:rsid w:val="00FD7041"/>
    <w:rsid w:val="00FD7B0A"/>
    <w:rsid w:val="00FD7C65"/>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A2B"/>
    <w:rsid w:val="00FE3CDD"/>
    <w:rsid w:val="00FE41B6"/>
    <w:rsid w:val="00FE4638"/>
    <w:rsid w:val="00FE4B23"/>
    <w:rsid w:val="00FE4DBB"/>
    <w:rsid w:val="00FE536D"/>
    <w:rsid w:val="00FE54EE"/>
    <w:rsid w:val="00FE631D"/>
    <w:rsid w:val="00FE6674"/>
    <w:rsid w:val="00FE66C6"/>
    <w:rsid w:val="00FE6958"/>
    <w:rsid w:val="00FE6A1A"/>
    <w:rsid w:val="00FE6B26"/>
    <w:rsid w:val="00FE72F2"/>
    <w:rsid w:val="00FE7442"/>
    <w:rsid w:val="00FE763F"/>
    <w:rsid w:val="00FE7BEF"/>
    <w:rsid w:val="00FF0056"/>
    <w:rsid w:val="00FF0485"/>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5B9"/>
    <w:rsid w:val="00FF4907"/>
    <w:rsid w:val="00FF50C0"/>
    <w:rsid w:val="00FF560E"/>
    <w:rsid w:val="00FF60E0"/>
    <w:rsid w:val="00FF63A0"/>
    <w:rsid w:val="00FF6718"/>
    <w:rsid w:val="00FF71B5"/>
    <w:rsid w:val="00FF73B9"/>
    <w:rsid w:val="00FF73FC"/>
    <w:rsid w:val="00FF740B"/>
    <w:rsid w:val="00FF789A"/>
    <w:rsid w:val="00FF7902"/>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05D6"/>
    <w:pPr>
      <w:widowControl w:val="0"/>
      <w:jc w:val="both"/>
    </w:pPr>
    <w:rPr>
      <w:rFonts w:asciiTheme="minorHAnsi" w:eastAsiaTheme="minorEastAsia" w:hAnsiTheme="minorHAnsi" w:cstheme="minorBidi"/>
      <w:kern w:val="2"/>
      <w:sz w:val="21"/>
      <w:szCs w:val="22"/>
      <w:lang w:eastAsia="x-none"/>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aliases w:val="h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A05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05D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Normal"/>
    <w:link w:val="ListParagraphChar"/>
    <w:uiPriority w:val="34"/>
    <w:qFormat/>
    <w:rsid w:val="007C2235"/>
    <w:pPr>
      <w:ind w:left="720"/>
      <w:contextualSpacing/>
    </w:pPr>
    <w:rPr>
      <w:lang w:eastAsia="en-US"/>
    </w:rPr>
  </w:style>
  <w:style w:type="table" w:styleId="TableGrid">
    <w:name w:val="Table Grid"/>
    <w:aliases w:val="TableGrid"/>
    <w:basedOn w:val="TableNormal"/>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qFormat/>
    <w:rsid w:val="00DB38A9"/>
    <w:pPr>
      <w:spacing w:before="100" w:beforeAutospacing="1" w:after="100" w:afterAutospacing="1"/>
    </w:pPr>
    <w:rPr>
      <w:rFonts w:ascii="宋体" w:hAnsi="宋体"/>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1,목록 단락 Char,リスト段落 Char1,?? ?? Char1,????? Char1,???? Char1,Lista1 Char1,列出段落1 Char1,中等深浅网格 1 - 着色 21 Char1,清單段落1 Char,¥¡¡¡¡ì¬º¥¹¥È¶ÎÂä Char1,ÁÐ³ö¶ÎÂä Char1,列表段落1 Char1,—ño’i—Ž Char1,¥ê¥¹¥È¶ÎÂä Char1,Bullet list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uiPriority w:val="20"/>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lang w:val="en-GB"/>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Normal"/>
    <w:next w:val="Doc-text2"/>
    <w:uiPriority w:val="99"/>
    <w:qFormat/>
    <w:rsid w:val="009E7127"/>
    <w:pPr>
      <w:numPr>
        <w:numId w:val="6"/>
      </w:numPr>
      <w:spacing w:before="60"/>
    </w:pPr>
    <w:rPr>
      <w:rFonts w:ascii="Arial" w:eastAsia="MS Mincho" w:hAnsi="Arial" w:cs="Times New Roman"/>
      <w:b/>
      <w:sz w:val="20"/>
      <w:szCs w:val="24"/>
      <w:lang w:val="en-GB" w:eastAsia="en-GB"/>
    </w:rPr>
  </w:style>
  <w:style w:type="paragraph" w:customStyle="1" w:styleId="11">
    <w:name w:val="列表段落11"/>
    <w:basedOn w:val="Normal"/>
    <w:next w:val="ListParagraph"/>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
    <w:basedOn w:val="Normal"/>
    <w:next w:val="ListParagraph"/>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0">
    <w:basedOn w:val="Normal"/>
    <w:next w:val="ListParagraph"/>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1">
    <w:basedOn w:val="Normal"/>
    <w:next w:val="ListParagraph"/>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1"/>
    <w:uiPriority w:val="34"/>
    <w:qFormat/>
    <w:locked/>
    <w:rsid w:val="00166515"/>
    <w:rPr>
      <w:rFonts w:ascii="Times New Roman" w:hAnsi="Times New Roman"/>
      <w:lang w:val="en-GB" w:eastAsia="en-US"/>
    </w:rPr>
  </w:style>
  <w:style w:type="character" w:customStyle="1" w:styleId="CommentTextChar">
    <w:name w:val="Comment Text Char"/>
    <w:basedOn w:val="DefaultParagraphFont"/>
    <w:link w:val="CommentText"/>
    <w:semiHidden/>
    <w:rsid w:val="00F75D49"/>
    <w:rPr>
      <w:rFonts w:asciiTheme="minorHAnsi" w:eastAsia="MS Mincho" w:hAnsiTheme="minorHAnsi" w:cstheme="minorBidi"/>
      <w:kern w:val="2"/>
      <w:sz w:val="21"/>
      <w:szCs w:val="22"/>
    </w:rPr>
  </w:style>
  <w:style w:type="character" w:customStyle="1" w:styleId="Heading2Char">
    <w:name w:val="Heading 2 Char"/>
    <w:aliases w:val="H2 Char,h2 Char,DO NOT USE_h2 Char,h21 Char,Heading 2 3GPP Char"/>
    <w:basedOn w:val="DefaultParagraphFont"/>
    <w:link w:val="Heading2"/>
    <w:rsid w:val="006A798C"/>
    <w:rPr>
      <w:rFonts w:ascii="Arial" w:hAnsi="Arial"/>
      <w:sz w:val="32"/>
      <w:lang w:val="en-GB" w:eastAsia="en-US"/>
    </w:rPr>
  </w:style>
  <w:style w:type="character" w:customStyle="1" w:styleId="1">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Heading3Char">
    <w:name w:val="Heading 3 Char"/>
    <w:aliases w:val="Heading 3 3GPP Char"/>
    <w:basedOn w:val="DefaultParagraphFont"/>
    <w:link w:val="Heading3"/>
    <w:rsid w:val="004F7F8D"/>
    <w:rPr>
      <w:rFonts w:ascii="Arial" w:hAnsi="Arial"/>
      <w:sz w:val="28"/>
      <w:lang w:val="en-GB" w:eastAsia="en-US"/>
    </w:rPr>
  </w:style>
  <w:style w:type="character" w:customStyle="1" w:styleId="Heading1Char">
    <w:name w:val="Heading 1 Char"/>
    <w:aliases w:val="H1 Char,h1 Char,Heading 1 3GPP Char"/>
    <w:basedOn w:val="DefaultParagraphFont"/>
    <w:link w:val="Heading1"/>
    <w:rsid w:val="001D490F"/>
    <w:rPr>
      <w:rFonts w:ascii="Arial" w:hAnsi="Arial"/>
      <w:sz w:val="36"/>
      <w:lang w:val="en-GB" w:eastAsia="en-US"/>
    </w:rPr>
  </w:style>
  <w:style w:type="character" w:customStyle="1" w:styleId="ui-provider">
    <w:name w:val="ui-provider"/>
    <w:basedOn w:val="DefaultParagraphFont"/>
    <w:rsid w:val="009E2D48"/>
  </w:style>
  <w:style w:type="character" w:customStyle="1" w:styleId="B3Char">
    <w:name w:val="B3 Char"/>
    <w:qFormat/>
    <w:locked/>
    <w:rsid w:val="003679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7263066">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0640693">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66269753">
      <w:bodyDiv w:val="1"/>
      <w:marLeft w:val="0"/>
      <w:marRight w:val="0"/>
      <w:marTop w:val="0"/>
      <w:marBottom w:val="0"/>
      <w:divBdr>
        <w:top w:val="none" w:sz="0" w:space="0" w:color="auto"/>
        <w:left w:val="none" w:sz="0" w:space="0" w:color="auto"/>
        <w:bottom w:val="none" w:sz="0" w:space="0" w:color="auto"/>
        <w:right w:val="none" w:sz="0" w:space="0" w:color="auto"/>
      </w:divBdr>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01264720">
      <w:bodyDiv w:val="1"/>
      <w:marLeft w:val="0"/>
      <w:marRight w:val="0"/>
      <w:marTop w:val="0"/>
      <w:marBottom w:val="0"/>
      <w:divBdr>
        <w:top w:val="none" w:sz="0" w:space="0" w:color="auto"/>
        <w:left w:val="none" w:sz="0" w:space="0" w:color="auto"/>
        <w:bottom w:val="none" w:sz="0" w:space="0" w:color="auto"/>
        <w:right w:val="none" w:sz="0" w:space="0" w:color="auto"/>
      </w:divBdr>
    </w:div>
    <w:div w:id="104078198">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2909659">
      <w:bodyDiv w:val="1"/>
      <w:marLeft w:val="0"/>
      <w:marRight w:val="0"/>
      <w:marTop w:val="0"/>
      <w:marBottom w:val="0"/>
      <w:divBdr>
        <w:top w:val="none" w:sz="0" w:space="0" w:color="auto"/>
        <w:left w:val="none" w:sz="0" w:space="0" w:color="auto"/>
        <w:bottom w:val="none" w:sz="0" w:space="0" w:color="auto"/>
        <w:right w:val="none" w:sz="0" w:space="0" w:color="auto"/>
      </w:divBdr>
    </w:div>
    <w:div w:id="134638556">
      <w:bodyDiv w:val="1"/>
      <w:marLeft w:val="0"/>
      <w:marRight w:val="0"/>
      <w:marTop w:val="0"/>
      <w:marBottom w:val="0"/>
      <w:divBdr>
        <w:top w:val="none" w:sz="0" w:space="0" w:color="auto"/>
        <w:left w:val="none" w:sz="0" w:space="0" w:color="auto"/>
        <w:bottom w:val="none" w:sz="0" w:space="0" w:color="auto"/>
        <w:right w:val="none" w:sz="0" w:space="0" w:color="auto"/>
      </w:divBdr>
    </w:div>
    <w:div w:id="13730459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07030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1701265">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8375507">
      <w:bodyDiv w:val="1"/>
      <w:marLeft w:val="0"/>
      <w:marRight w:val="0"/>
      <w:marTop w:val="0"/>
      <w:marBottom w:val="0"/>
      <w:divBdr>
        <w:top w:val="none" w:sz="0" w:space="0" w:color="auto"/>
        <w:left w:val="none" w:sz="0" w:space="0" w:color="auto"/>
        <w:bottom w:val="none" w:sz="0" w:space="0" w:color="auto"/>
        <w:right w:val="none" w:sz="0" w:space="0" w:color="auto"/>
      </w:divBdr>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4681069">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9492448">
      <w:bodyDiv w:val="1"/>
      <w:marLeft w:val="0"/>
      <w:marRight w:val="0"/>
      <w:marTop w:val="0"/>
      <w:marBottom w:val="0"/>
      <w:divBdr>
        <w:top w:val="none" w:sz="0" w:space="0" w:color="auto"/>
        <w:left w:val="none" w:sz="0" w:space="0" w:color="auto"/>
        <w:bottom w:val="none" w:sz="0" w:space="0" w:color="auto"/>
        <w:right w:val="none" w:sz="0" w:space="0" w:color="auto"/>
      </w:divBdr>
    </w:div>
    <w:div w:id="189881672">
      <w:bodyDiv w:val="1"/>
      <w:marLeft w:val="0"/>
      <w:marRight w:val="0"/>
      <w:marTop w:val="0"/>
      <w:marBottom w:val="0"/>
      <w:divBdr>
        <w:top w:val="none" w:sz="0" w:space="0" w:color="auto"/>
        <w:left w:val="none" w:sz="0" w:space="0" w:color="auto"/>
        <w:bottom w:val="none" w:sz="0" w:space="0" w:color="auto"/>
        <w:right w:val="none" w:sz="0" w:space="0" w:color="auto"/>
      </w:divBdr>
    </w:div>
    <w:div w:id="192303508">
      <w:bodyDiv w:val="1"/>
      <w:marLeft w:val="0"/>
      <w:marRight w:val="0"/>
      <w:marTop w:val="0"/>
      <w:marBottom w:val="0"/>
      <w:divBdr>
        <w:top w:val="none" w:sz="0" w:space="0" w:color="auto"/>
        <w:left w:val="none" w:sz="0" w:space="0" w:color="auto"/>
        <w:bottom w:val="none" w:sz="0" w:space="0" w:color="auto"/>
        <w:right w:val="none" w:sz="0" w:space="0" w:color="auto"/>
      </w:divBdr>
    </w:div>
    <w:div w:id="195584308">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656724">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058181">
      <w:bodyDiv w:val="1"/>
      <w:marLeft w:val="0"/>
      <w:marRight w:val="0"/>
      <w:marTop w:val="0"/>
      <w:marBottom w:val="0"/>
      <w:divBdr>
        <w:top w:val="none" w:sz="0" w:space="0" w:color="auto"/>
        <w:left w:val="none" w:sz="0" w:space="0" w:color="auto"/>
        <w:bottom w:val="none" w:sz="0" w:space="0" w:color="auto"/>
        <w:right w:val="none" w:sz="0" w:space="0" w:color="auto"/>
      </w:divBdr>
      <w:divsChild>
        <w:div w:id="1815295817">
          <w:marLeft w:val="432"/>
          <w:marRight w:val="0"/>
          <w:marTop w:val="240"/>
          <w:marBottom w:val="0"/>
          <w:divBdr>
            <w:top w:val="none" w:sz="0" w:space="0" w:color="auto"/>
            <w:left w:val="none" w:sz="0" w:space="0" w:color="auto"/>
            <w:bottom w:val="none" w:sz="0" w:space="0" w:color="auto"/>
            <w:right w:val="none" w:sz="0" w:space="0" w:color="auto"/>
          </w:divBdr>
        </w:div>
      </w:divsChild>
    </w:div>
    <w:div w:id="237135173">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7079760">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67278783">
      <w:bodyDiv w:val="1"/>
      <w:marLeft w:val="0"/>
      <w:marRight w:val="0"/>
      <w:marTop w:val="0"/>
      <w:marBottom w:val="0"/>
      <w:divBdr>
        <w:top w:val="none" w:sz="0" w:space="0" w:color="auto"/>
        <w:left w:val="none" w:sz="0" w:space="0" w:color="auto"/>
        <w:bottom w:val="none" w:sz="0" w:space="0" w:color="auto"/>
        <w:right w:val="none" w:sz="0" w:space="0" w:color="auto"/>
      </w:divBdr>
    </w:div>
    <w:div w:id="27062333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148222">
      <w:bodyDiv w:val="1"/>
      <w:marLeft w:val="0"/>
      <w:marRight w:val="0"/>
      <w:marTop w:val="0"/>
      <w:marBottom w:val="0"/>
      <w:divBdr>
        <w:top w:val="none" w:sz="0" w:space="0" w:color="auto"/>
        <w:left w:val="none" w:sz="0" w:space="0" w:color="auto"/>
        <w:bottom w:val="none" w:sz="0" w:space="0" w:color="auto"/>
        <w:right w:val="none" w:sz="0" w:space="0" w:color="auto"/>
      </w:divBdr>
    </w:div>
    <w:div w:id="287979742">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1250482">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788149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25287159">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199177">
      <w:bodyDiv w:val="1"/>
      <w:marLeft w:val="0"/>
      <w:marRight w:val="0"/>
      <w:marTop w:val="0"/>
      <w:marBottom w:val="0"/>
      <w:divBdr>
        <w:top w:val="none" w:sz="0" w:space="0" w:color="auto"/>
        <w:left w:val="none" w:sz="0" w:space="0" w:color="auto"/>
        <w:bottom w:val="none" w:sz="0" w:space="0" w:color="auto"/>
        <w:right w:val="none" w:sz="0" w:space="0" w:color="auto"/>
      </w:divBdr>
    </w:div>
    <w:div w:id="341206207">
      <w:bodyDiv w:val="1"/>
      <w:marLeft w:val="0"/>
      <w:marRight w:val="0"/>
      <w:marTop w:val="0"/>
      <w:marBottom w:val="0"/>
      <w:divBdr>
        <w:top w:val="none" w:sz="0" w:space="0" w:color="auto"/>
        <w:left w:val="none" w:sz="0" w:space="0" w:color="auto"/>
        <w:bottom w:val="none" w:sz="0" w:space="0" w:color="auto"/>
        <w:right w:val="none" w:sz="0" w:space="0" w:color="auto"/>
      </w:divBdr>
    </w:div>
    <w:div w:id="342826898">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693494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9018358">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8045312">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032426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63890">
      <w:bodyDiv w:val="1"/>
      <w:marLeft w:val="0"/>
      <w:marRight w:val="0"/>
      <w:marTop w:val="0"/>
      <w:marBottom w:val="0"/>
      <w:divBdr>
        <w:top w:val="none" w:sz="0" w:space="0" w:color="auto"/>
        <w:left w:val="none" w:sz="0" w:space="0" w:color="auto"/>
        <w:bottom w:val="none" w:sz="0" w:space="0" w:color="auto"/>
        <w:right w:val="none" w:sz="0" w:space="0" w:color="auto"/>
      </w:divBdr>
    </w:div>
    <w:div w:id="463546457">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09176206">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8391165">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054112">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926645">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30767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8389663">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43895402">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6810944">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1398181">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1326902">
      <w:bodyDiv w:val="1"/>
      <w:marLeft w:val="0"/>
      <w:marRight w:val="0"/>
      <w:marTop w:val="0"/>
      <w:marBottom w:val="0"/>
      <w:divBdr>
        <w:top w:val="none" w:sz="0" w:space="0" w:color="auto"/>
        <w:left w:val="none" w:sz="0" w:space="0" w:color="auto"/>
        <w:bottom w:val="none" w:sz="0" w:space="0" w:color="auto"/>
        <w:right w:val="none" w:sz="0" w:space="0" w:color="auto"/>
      </w:divBdr>
      <w:divsChild>
        <w:div w:id="1565409346">
          <w:marLeft w:val="432"/>
          <w:marRight w:val="0"/>
          <w:marTop w:val="240"/>
          <w:marBottom w:val="0"/>
          <w:divBdr>
            <w:top w:val="none" w:sz="0" w:space="0" w:color="auto"/>
            <w:left w:val="none" w:sz="0" w:space="0" w:color="auto"/>
            <w:bottom w:val="none" w:sz="0" w:space="0" w:color="auto"/>
            <w:right w:val="none" w:sz="0" w:space="0" w:color="auto"/>
          </w:divBdr>
        </w:div>
        <w:div w:id="45420676">
          <w:marLeft w:val="1267"/>
          <w:marRight w:val="0"/>
          <w:marTop w:val="180"/>
          <w:marBottom w:val="0"/>
          <w:divBdr>
            <w:top w:val="none" w:sz="0" w:space="0" w:color="auto"/>
            <w:left w:val="none" w:sz="0" w:space="0" w:color="auto"/>
            <w:bottom w:val="none" w:sz="0" w:space="0" w:color="auto"/>
            <w:right w:val="none" w:sz="0" w:space="0" w:color="auto"/>
          </w:divBdr>
        </w:div>
      </w:divsChild>
    </w:div>
    <w:div w:id="703333187">
      <w:bodyDiv w:val="1"/>
      <w:marLeft w:val="0"/>
      <w:marRight w:val="0"/>
      <w:marTop w:val="0"/>
      <w:marBottom w:val="0"/>
      <w:divBdr>
        <w:top w:val="none" w:sz="0" w:space="0" w:color="auto"/>
        <w:left w:val="none" w:sz="0" w:space="0" w:color="auto"/>
        <w:bottom w:val="none" w:sz="0" w:space="0" w:color="auto"/>
        <w:right w:val="none" w:sz="0" w:space="0" w:color="auto"/>
      </w:divBdr>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261886">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576685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6319586">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7237061">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3908833">
      <w:bodyDiv w:val="1"/>
      <w:marLeft w:val="0"/>
      <w:marRight w:val="0"/>
      <w:marTop w:val="0"/>
      <w:marBottom w:val="0"/>
      <w:divBdr>
        <w:top w:val="none" w:sz="0" w:space="0" w:color="auto"/>
        <w:left w:val="none" w:sz="0" w:space="0" w:color="auto"/>
        <w:bottom w:val="none" w:sz="0" w:space="0" w:color="auto"/>
        <w:right w:val="none" w:sz="0" w:space="0" w:color="auto"/>
      </w:divBdr>
    </w:div>
    <w:div w:id="817310224">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9470554">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080021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90380241">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6012322">
      <w:bodyDiv w:val="1"/>
      <w:marLeft w:val="0"/>
      <w:marRight w:val="0"/>
      <w:marTop w:val="0"/>
      <w:marBottom w:val="0"/>
      <w:divBdr>
        <w:top w:val="none" w:sz="0" w:space="0" w:color="auto"/>
        <w:left w:val="none" w:sz="0" w:space="0" w:color="auto"/>
        <w:bottom w:val="none" w:sz="0" w:space="0" w:color="auto"/>
        <w:right w:val="none" w:sz="0" w:space="0" w:color="auto"/>
      </w:divBdr>
      <w:divsChild>
        <w:div w:id="1476987649">
          <w:marLeft w:val="1267"/>
          <w:marRight w:val="0"/>
          <w:marTop w:val="18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29893141">
      <w:bodyDiv w:val="1"/>
      <w:marLeft w:val="0"/>
      <w:marRight w:val="0"/>
      <w:marTop w:val="0"/>
      <w:marBottom w:val="0"/>
      <w:divBdr>
        <w:top w:val="none" w:sz="0" w:space="0" w:color="auto"/>
        <w:left w:val="none" w:sz="0" w:space="0" w:color="auto"/>
        <w:bottom w:val="none" w:sz="0" w:space="0" w:color="auto"/>
        <w:right w:val="none" w:sz="0" w:space="0" w:color="auto"/>
      </w:divBdr>
    </w:div>
    <w:div w:id="939803147">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147678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9922984">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1373003">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221243">
      <w:bodyDiv w:val="1"/>
      <w:marLeft w:val="0"/>
      <w:marRight w:val="0"/>
      <w:marTop w:val="0"/>
      <w:marBottom w:val="0"/>
      <w:divBdr>
        <w:top w:val="none" w:sz="0" w:space="0" w:color="auto"/>
        <w:left w:val="none" w:sz="0" w:space="0" w:color="auto"/>
        <w:bottom w:val="none" w:sz="0" w:space="0" w:color="auto"/>
        <w:right w:val="none" w:sz="0" w:space="0" w:color="auto"/>
      </w:divBdr>
    </w:div>
    <w:div w:id="1014529697">
      <w:bodyDiv w:val="1"/>
      <w:marLeft w:val="0"/>
      <w:marRight w:val="0"/>
      <w:marTop w:val="0"/>
      <w:marBottom w:val="0"/>
      <w:divBdr>
        <w:top w:val="none" w:sz="0" w:space="0" w:color="auto"/>
        <w:left w:val="none" w:sz="0" w:space="0" w:color="auto"/>
        <w:bottom w:val="none" w:sz="0" w:space="0" w:color="auto"/>
        <w:right w:val="none" w:sz="0" w:space="0" w:color="auto"/>
      </w:divBdr>
      <w:divsChild>
        <w:div w:id="322857396">
          <w:marLeft w:val="432"/>
          <w:marRight w:val="0"/>
          <w:marTop w:val="24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7142929">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236798">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69061513">
      <w:bodyDiv w:val="1"/>
      <w:marLeft w:val="0"/>
      <w:marRight w:val="0"/>
      <w:marTop w:val="0"/>
      <w:marBottom w:val="0"/>
      <w:divBdr>
        <w:top w:val="none" w:sz="0" w:space="0" w:color="auto"/>
        <w:left w:val="none" w:sz="0" w:space="0" w:color="auto"/>
        <w:bottom w:val="none" w:sz="0" w:space="0" w:color="auto"/>
        <w:right w:val="none" w:sz="0" w:space="0" w:color="auto"/>
      </w:divBdr>
    </w:div>
    <w:div w:id="1176189639">
      <w:bodyDiv w:val="1"/>
      <w:marLeft w:val="0"/>
      <w:marRight w:val="0"/>
      <w:marTop w:val="0"/>
      <w:marBottom w:val="0"/>
      <w:divBdr>
        <w:top w:val="none" w:sz="0" w:space="0" w:color="auto"/>
        <w:left w:val="none" w:sz="0" w:space="0" w:color="auto"/>
        <w:bottom w:val="none" w:sz="0" w:space="0" w:color="auto"/>
        <w:right w:val="none" w:sz="0" w:space="0" w:color="auto"/>
      </w:divBdr>
    </w:div>
    <w:div w:id="1181235753">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527228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02016775">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2327206">
      <w:bodyDiv w:val="1"/>
      <w:marLeft w:val="0"/>
      <w:marRight w:val="0"/>
      <w:marTop w:val="0"/>
      <w:marBottom w:val="0"/>
      <w:divBdr>
        <w:top w:val="none" w:sz="0" w:space="0" w:color="auto"/>
        <w:left w:val="none" w:sz="0" w:space="0" w:color="auto"/>
        <w:bottom w:val="none" w:sz="0" w:space="0" w:color="auto"/>
        <w:right w:val="none" w:sz="0" w:space="0" w:color="auto"/>
      </w:divBdr>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27717602">
      <w:bodyDiv w:val="1"/>
      <w:marLeft w:val="0"/>
      <w:marRight w:val="0"/>
      <w:marTop w:val="0"/>
      <w:marBottom w:val="0"/>
      <w:divBdr>
        <w:top w:val="none" w:sz="0" w:space="0" w:color="auto"/>
        <w:left w:val="none" w:sz="0" w:space="0" w:color="auto"/>
        <w:bottom w:val="none" w:sz="0" w:space="0" w:color="auto"/>
        <w:right w:val="none" w:sz="0" w:space="0" w:color="auto"/>
      </w:divBdr>
    </w:div>
    <w:div w:id="1240603718">
      <w:bodyDiv w:val="1"/>
      <w:marLeft w:val="0"/>
      <w:marRight w:val="0"/>
      <w:marTop w:val="0"/>
      <w:marBottom w:val="0"/>
      <w:divBdr>
        <w:top w:val="none" w:sz="0" w:space="0" w:color="auto"/>
        <w:left w:val="none" w:sz="0" w:space="0" w:color="auto"/>
        <w:bottom w:val="none" w:sz="0" w:space="0" w:color="auto"/>
        <w:right w:val="none" w:sz="0" w:space="0" w:color="auto"/>
      </w:divBdr>
    </w:div>
    <w:div w:id="1247688213">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61991380">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77639297">
      <w:bodyDiv w:val="1"/>
      <w:marLeft w:val="0"/>
      <w:marRight w:val="0"/>
      <w:marTop w:val="0"/>
      <w:marBottom w:val="0"/>
      <w:divBdr>
        <w:top w:val="none" w:sz="0" w:space="0" w:color="auto"/>
        <w:left w:val="none" w:sz="0" w:space="0" w:color="auto"/>
        <w:bottom w:val="none" w:sz="0" w:space="0" w:color="auto"/>
        <w:right w:val="none" w:sz="0" w:space="0" w:color="auto"/>
      </w:divBdr>
    </w:div>
    <w:div w:id="1279606411">
      <w:bodyDiv w:val="1"/>
      <w:marLeft w:val="0"/>
      <w:marRight w:val="0"/>
      <w:marTop w:val="0"/>
      <w:marBottom w:val="0"/>
      <w:divBdr>
        <w:top w:val="none" w:sz="0" w:space="0" w:color="auto"/>
        <w:left w:val="none" w:sz="0" w:space="0" w:color="auto"/>
        <w:bottom w:val="none" w:sz="0" w:space="0" w:color="auto"/>
        <w:right w:val="none" w:sz="0" w:space="0" w:color="auto"/>
      </w:divBdr>
    </w:div>
    <w:div w:id="1284732766">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292249800">
      <w:bodyDiv w:val="1"/>
      <w:marLeft w:val="0"/>
      <w:marRight w:val="0"/>
      <w:marTop w:val="0"/>
      <w:marBottom w:val="0"/>
      <w:divBdr>
        <w:top w:val="none" w:sz="0" w:space="0" w:color="auto"/>
        <w:left w:val="none" w:sz="0" w:space="0" w:color="auto"/>
        <w:bottom w:val="none" w:sz="0" w:space="0" w:color="auto"/>
        <w:right w:val="none" w:sz="0" w:space="0" w:color="auto"/>
      </w:divBdr>
      <w:divsChild>
        <w:div w:id="1871144689">
          <w:marLeft w:val="432"/>
          <w:marRight w:val="0"/>
          <w:marTop w:val="240"/>
          <w:marBottom w:val="0"/>
          <w:divBdr>
            <w:top w:val="none" w:sz="0" w:space="0" w:color="auto"/>
            <w:left w:val="none" w:sz="0" w:space="0" w:color="auto"/>
            <w:bottom w:val="none" w:sz="0" w:space="0" w:color="auto"/>
            <w:right w:val="none" w:sz="0" w:space="0" w:color="auto"/>
          </w:divBdr>
        </w:div>
      </w:divsChild>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1795207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818731">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3796791">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7801980">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1229986">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4839011">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4545266">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3113920">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697653">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943969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589863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88154429">
      <w:bodyDiv w:val="1"/>
      <w:marLeft w:val="0"/>
      <w:marRight w:val="0"/>
      <w:marTop w:val="0"/>
      <w:marBottom w:val="0"/>
      <w:divBdr>
        <w:top w:val="none" w:sz="0" w:space="0" w:color="auto"/>
        <w:left w:val="none" w:sz="0" w:space="0" w:color="auto"/>
        <w:bottom w:val="none" w:sz="0" w:space="0" w:color="auto"/>
        <w:right w:val="none" w:sz="0" w:space="0" w:color="auto"/>
      </w:divBdr>
    </w:div>
    <w:div w:id="1596791091">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424192">
      <w:bodyDiv w:val="1"/>
      <w:marLeft w:val="0"/>
      <w:marRight w:val="0"/>
      <w:marTop w:val="0"/>
      <w:marBottom w:val="0"/>
      <w:divBdr>
        <w:top w:val="none" w:sz="0" w:space="0" w:color="auto"/>
        <w:left w:val="none" w:sz="0" w:space="0" w:color="auto"/>
        <w:bottom w:val="none" w:sz="0" w:space="0" w:color="auto"/>
        <w:right w:val="none" w:sz="0" w:space="0" w:color="auto"/>
      </w:divBdr>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15819255">
      <w:bodyDiv w:val="1"/>
      <w:marLeft w:val="0"/>
      <w:marRight w:val="0"/>
      <w:marTop w:val="0"/>
      <w:marBottom w:val="0"/>
      <w:divBdr>
        <w:top w:val="none" w:sz="0" w:space="0" w:color="auto"/>
        <w:left w:val="none" w:sz="0" w:space="0" w:color="auto"/>
        <w:bottom w:val="none" w:sz="0" w:space="0" w:color="auto"/>
        <w:right w:val="none" w:sz="0" w:space="0" w:color="auto"/>
      </w:divBdr>
    </w:div>
    <w:div w:id="16230287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5333362">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72676425">
      <w:bodyDiv w:val="1"/>
      <w:marLeft w:val="0"/>
      <w:marRight w:val="0"/>
      <w:marTop w:val="0"/>
      <w:marBottom w:val="0"/>
      <w:divBdr>
        <w:top w:val="none" w:sz="0" w:space="0" w:color="auto"/>
        <w:left w:val="none" w:sz="0" w:space="0" w:color="auto"/>
        <w:bottom w:val="none" w:sz="0" w:space="0" w:color="auto"/>
        <w:right w:val="none" w:sz="0" w:space="0" w:color="auto"/>
      </w:divBdr>
    </w:div>
    <w:div w:id="1676032494">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0448784">
      <w:bodyDiv w:val="1"/>
      <w:marLeft w:val="0"/>
      <w:marRight w:val="0"/>
      <w:marTop w:val="0"/>
      <w:marBottom w:val="0"/>
      <w:divBdr>
        <w:top w:val="none" w:sz="0" w:space="0" w:color="auto"/>
        <w:left w:val="none" w:sz="0" w:space="0" w:color="auto"/>
        <w:bottom w:val="none" w:sz="0" w:space="0" w:color="auto"/>
        <w:right w:val="none" w:sz="0" w:space="0" w:color="auto"/>
      </w:divBdr>
    </w:div>
    <w:div w:id="1694455833">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704013615">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668720">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42754674">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5556258">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5898646">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29713177">
      <w:bodyDiv w:val="1"/>
      <w:marLeft w:val="0"/>
      <w:marRight w:val="0"/>
      <w:marTop w:val="0"/>
      <w:marBottom w:val="0"/>
      <w:divBdr>
        <w:top w:val="none" w:sz="0" w:space="0" w:color="auto"/>
        <w:left w:val="none" w:sz="0" w:space="0" w:color="auto"/>
        <w:bottom w:val="none" w:sz="0" w:space="0" w:color="auto"/>
        <w:right w:val="none" w:sz="0" w:space="0" w:color="auto"/>
      </w:divBdr>
    </w:div>
    <w:div w:id="1835147465">
      <w:bodyDiv w:val="1"/>
      <w:marLeft w:val="0"/>
      <w:marRight w:val="0"/>
      <w:marTop w:val="0"/>
      <w:marBottom w:val="0"/>
      <w:divBdr>
        <w:top w:val="none" w:sz="0" w:space="0" w:color="auto"/>
        <w:left w:val="none" w:sz="0" w:space="0" w:color="auto"/>
        <w:bottom w:val="none" w:sz="0" w:space="0" w:color="auto"/>
        <w:right w:val="none" w:sz="0" w:space="0" w:color="auto"/>
      </w:divBdr>
    </w:div>
    <w:div w:id="1841043315">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54496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6645018">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3348415">
      <w:bodyDiv w:val="1"/>
      <w:marLeft w:val="0"/>
      <w:marRight w:val="0"/>
      <w:marTop w:val="0"/>
      <w:marBottom w:val="0"/>
      <w:divBdr>
        <w:top w:val="none" w:sz="0" w:space="0" w:color="auto"/>
        <w:left w:val="none" w:sz="0" w:space="0" w:color="auto"/>
        <w:bottom w:val="none" w:sz="0" w:space="0" w:color="auto"/>
        <w:right w:val="none" w:sz="0" w:space="0" w:color="auto"/>
      </w:divBdr>
    </w:div>
    <w:div w:id="191446781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8221536">
      <w:bodyDiv w:val="1"/>
      <w:marLeft w:val="0"/>
      <w:marRight w:val="0"/>
      <w:marTop w:val="0"/>
      <w:marBottom w:val="0"/>
      <w:divBdr>
        <w:top w:val="none" w:sz="0" w:space="0" w:color="auto"/>
        <w:left w:val="none" w:sz="0" w:space="0" w:color="auto"/>
        <w:bottom w:val="none" w:sz="0" w:space="0" w:color="auto"/>
        <w:right w:val="none" w:sz="0" w:space="0" w:color="auto"/>
      </w:divBdr>
      <w:divsChild>
        <w:div w:id="1589190694">
          <w:marLeft w:val="432"/>
          <w:marRight w:val="0"/>
          <w:marTop w:val="240"/>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217926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997389">
      <w:bodyDiv w:val="1"/>
      <w:marLeft w:val="0"/>
      <w:marRight w:val="0"/>
      <w:marTop w:val="0"/>
      <w:marBottom w:val="0"/>
      <w:divBdr>
        <w:top w:val="none" w:sz="0" w:space="0" w:color="auto"/>
        <w:left w:val="none" w:sz="0" w:space="0" w:color="auto"/>
        <w:bottom w:val="none" w:sz="0" w:space="0" w:color="auto"/>
        <w:right w:val="none" w:sz="0" w:space="0" w:color="auto"/>
      </w:divBdr>
    </w:div>
    <w:div w:id="1952473921">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1976059444">
      <w:bodyDiv w:val="1"/>
      <w:marLeft w:val="0"/>
      <w:marRight w:val="0"/>
      <w:marTop w:val="0"/>
      <w:marBottom w:val="0"/>
      <w:divBdr>
        <w:top w:val="none" w:sz="0" w:space="0" w:color="auto"/>
        <w:left w:val="none" w:sz="0" w:space="0" w:color="auto"/>
        <w:bottom w:val="none" w:sz="0" w:space="0" w:color="auto"/>
        <w:right w:val="none" w:sz="0" w:space="0" w:color="auto"/>
      </w:divBdr>
    </w:div>
    <w:div w:id="1999458813">
      <w:bodyDiv w:val="1"/>
      <w:marLeft w:val="0"/>
      <w:marRight w:val="0"/>
      <w:marTop w:val="0"/>
      <w:marBottom w:val="0"/>
      <w:divBdr>
        <w:top w:val="none" w:sz="0" w:space="0" w:color="auto"/>
        <w:left w:val="none" w:sz="0" w:space="0" w:color="auto"/>
        <w:bottom w:val="none" w:sz="0" w:space="0" w:color="auto"/>
        <w:right w:val="none" w:sz="0" w:space="0" w:color="auto"/>
      </w:divBdr>
    </w:div>
    <w:div w:id="2004164397">
      <w:bodyDiv w:val="1"/>
      <w:marLeft w:val="0"/>
      <w:marRight w:val="0"/>
      <w:marTop w:val="0"/>
      <w:marBottom w:val="0"/>
      <w:divBdr>
        <w:top w:val="none" w:sz="0" w:space="0" w:color="auto"/>
        <w:left w:val="none" w:sz="0" w:space="0" w:color="auto"/>
        <w:bottom w:val="none" w:sz="0" w:space="0" w:color="auto"/>
        <w:right w:val="none" w:sz="0" w:space="0" w:color="auto"/>
      </w:divBdr>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191739">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9008824">
      <w:bodyDiv w:val="1"/>
      <w:marLeft w:val="0"/>
      <w:marRight w:val="0"/>
      <w:marTop w:val="0"/>
      <w:marBottom w:val="0"/>
      <w:divBdr>
        <w:top w:val="none" w:sz="0" w:space="0" w:color="auto"/>
        <w:left w:val="none" w:sz="0" w:space="0" w:color="auto"/>
        <w:bottom w:val="none" w:sz="0" w:space="0" w:color="auto"/>
        <w:right w:val="none" w:sz="0" w:space="0" w:color="auto"/>
      </w:divBdr>
    </w:div>
    <w:div w:id="208178106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294455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2173</TotalTime>
  <Pages>12</Pages>
  <Words>5615</Words>
  <Characters>32012</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37552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Miao Wang</cp:lastModifiedBy>
  <cp:revision>153</cp:revision>
  <dcterms:created xsi:type="dcterms:W3CDTF">2024-05-13T11:53:00Z</dcterms:created>
  <dcterms:modified xsi:type="dcterms:W3CDTF">2024-10-07T09:48:00Z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